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Р І Ш Е Н Н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B64D34">
        <w:trPr>
          <w:trHeight w:val="663"/>
        </w:trPr>
        <w:tc>
          <w:tcPr>
            <w:tcW w:w="1765" w:type="pct"/>
            <w:hideMark/>
          </w:tcPr>
          <w:p w14:paraId="6CC95D01" w14:textId="23FB2FF2" w:rsidR="00570EE3" w:rsidRPr="00570EE3" w:rsidRDefault="000B37D7" w:rsidP="000B37D7">
            <w:pPr>
              <w:spacing w:after="0" w:line="240" w:lineRule="auto"/>
              <w:ind w:left="-108"/>
              <w:jc w:val="both"/>
              <w:rPr>
                <w:rFonts w:eastAsia="Times New Roman" w:cs="Times New Roman"/>
                <w:b/>
                <w:szCs w:val="24"/>
                <w:lang w:eastAsia="ru-RU"/>
              </w:rPr>
            </w:pPr>
            <w:r>
              <w:rPr>
                <w:rFonts w:eastAsia="Times New Roman" w:cs="Times New Roman"/>
                <w:b/>
                <w:szCs w:val="24"/>
                <w:lang w:eastAsia="ru-RU"/>
              </w:rPr>
              <w:t xml:space="preserve">24 липня </w:t>
            </w:r>
            <w:r w:rsidR="00570EE3" w:rsidRPr="00570EE3">
              <w:rPr>
                <w:rFonts w:eastAsia="Times New Roman" w:cs="Times New Roman"/>
                <w:b/>
                <w:szCs w:val="24"/>
                <w:lang w:eastAsia="ru-RU"/>
              </w:rPr>
              <w:t>202</w:t>
            </w:r>
            <w:r>
              <w:rPr>
                <w:rFonts w:eastAsia="Times New Roman" w:cs="Times New Roman"/>
                <w:b/>
                <w:szCs w:val="24"/>
                <w:lang w:eastAsia="ru-RU"/>
              </w:rPr>
              <w:t>6</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02F4DEEF"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FE5023">
              <w:rPr>
                <w:rFonts w:eastAsia="Times New Roman" w:cs="Times New Roman"/>
                <w:b/>
                <w:szCs w:val="24"/>
                <w:lang w:eastAsia="ru-RU"/>
              </w:rPr>
              <w:t xml:space="preserve"> </w:t>
            </w:r>
            <w:r w:rsidR="000B37D7">
              <w:rPr>
                <w:rFonts w:eastAsia="Times New Roman" w:cs="Times New Roman"/>
                <w:b/>
                <w:szCs w:val="24"/>
                <w:lang w:eastAsia="ru-RU"/>
              </w:rPr>
              <w:t>654</w:t>
            </w:r>
            <w:r w:rsidRPr="00570EE3">
              <w:rPr>
                <w:rFonts w:eastAsia="Times New Roman" w:cs="Times New Roman"/>
                <w:b/>
                <w:szCs w:val="24"/>
                <w:lang w:eastAsia="ru-RU"/>
              </w:rPr>
              <w:t>дс-2</w:t>
            </w:r>
            <w:r w:rsidR="000B37D7">
              <w:rPr>
                <w:rFonts w:eastAsia="Times New Roman" w:cs="Times New Roman"/>
                <w:b/>
                <w:szCs w:val="24"/>
                <w:lang w:eastAsia="ru-RU"/>
              </w:rPr>
              <w:t>6</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bl>
    <w:p w14:paraId="452D70F5" w14:textId="576C35B0"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B64D34" w:rsidRDefault="00570EE3" w:rsidP="001E0E8E">
      <w:pPr>
        <w:spacing w:after="0" w:line="240" w:lineRule="auto"/>
        <w:jc w:val="both"/>
        <w:rPr>
          <w:rFonts w:eastAsia="Times New Roman" w:cs="Times New Roman"/>
          <w:szCs w:val="28"/>
          <w:lang w:eastAsia="ru-RU"/>
        </w:rPr>
      </w:pPr>
    </w:p>
    <w:p w14:paraId="4379DBAB" w14:textId="3F69C714" w:rsidR="00570EE3" w:rsidRPr="008F6B9C" w:rsidRDefault="00570EE3" w:rsidP="001E0E8E">
      <w:pPr>
        <w:widowControl w:val="0"/>
        <w:spacing w:after="0" w:line="240" w:lineRule="auto"/>
        <w:ind w:firstLine="708"/>
        <w:contextualSpacing/>
        <w:jc w:val="both"/>
        <w:rPr>
          <w:rFonts w:eastAsia="Calibri" w:cs="Times New Roman"/>
          <w:sz w:val="27"/>
          <w:szCs w:val="27"/>
          <w:lang w:eastAsia="ru-RU"/>
        </w:rPr>
      </w:pPr>
      <w:r w:rsidRPr="008F6B9C">
        <w:rPr>
          <w:rFonts w:eastAsia="Calibri" w:cs="Times New Roman"/>
          <w:sz w:val="27"/>
          <w:szCs w:val="27"/>
        </w:rPr>
        <w:t xml:space="preserve">Член Кваліфікаційно-дисциплінарної комісії прокурорів </w:t>
      </w:r>
      <w:r w:rsidR="00BF1414" w:rsidRPr="008F6B9C">
        <w:rPr>
          <w:rFonts w:eastAsia="Calibri" w:cs="Times New Roman"/>
          <w:sz w:val="27"/>
          <w:szCs w:val="27"/>
        </w:rPr>
        <w:t>Куриленко Д.В.</w:t>
      </w:r>
      <w:r w:rsidRPr="008F6B9C">
        <w:rPr>
          <w:rFonts w:eastAsia="Calibri" w:cs="Times New Roman"/>
          <w:sz w:val="27"/>
          <w:szCs w:val="27"/>
        </w:rPr>
        <w:t xml:space="preserve">, розглянувши дисциплінарну скаргу </w:t>
      </w:r>
      <w:bookmarkStart w:id="0" w:name="_Hlk154043567"/>
      <w:r w:rsidR="000C42EB" w:rsidRPr="008F6B9C">
        <w:rPr>
          <w:rFonts w:eastAsia="Calibri" w:cs="Times New Roman"/>
          <w:sz w:val="27"/>
          <w:szCs w:val="27"/>
        </w:rPr>
        <w:t xml:space="preserve">адвоката </w:t>
      </w:r>
      <w:r w:rsidR="007F212B">
        <w:rPr>
          <w:rFonts w:eastAsia="Calibri" w:cs="Times New Roman"/>
          <w:sz w:val="27"/>
          <w:szCs w:val="27"/>
        </w:rPr>
        <w:t xml:space="preserve">ОСОБА-1 </w:t>
      </w:r>
      <w:bookmarkEnd w:id="0"/>
      <w:r w:rsidR="000C42EB" w:rsidRPr="008F6B9C">
        <w:rPr>
          <w:rFonts w:eastAsia="Calibri" w:cs="Times New Roman"/>
          <w:sz w:val="27"/>
          <w:szCs w:val="27"/>
        </w:rPr>
        <w:t xml:space="preserve">про </w:t>
      </w:r>
      <w:r w:rsidRPr="008F6B9C">
        <w:rPr>
          <w:rFonts w:eastAsia="Calibri" w:cs="Times New Roman"/>
          <w:sz w:val="27"/>
          <w:szCs w:val="27"/>
        </w:rPr>
        <w:t>вчинення</w:t>
      </w:r>
      <w:r w:rsidR="00BF1414" w:rsidRPr="008F6B9C">
        <w:rPr>
          <w:rFonts w:eastAsia="Calibri" w:cs="Times New Roman"/>
          <w:sz w:val="27"/>
          <w:szCs w:val="27"/>
        </w:rPr>
        <w:t xml:space="preserve"> </w:t>
      </w:r>
      <w:r w:rsidR="000C42EB" w:rsidRPr="008F6B9C">
        <w:rPr>
          <w:rFonts w:eastAsia="Calibri" w:cs="Times New Roman"/>
          <w:sz w:val="27"/>
          <w:szCs w:val="27"/>
        </w:rPr>
        <w:t xml:space="preserve">прокурором </w:t>
      </w:r>
      <w:r w:rsidR="000D72E8" w:rsidRPr="008F6B9C">
        <w:rPr>
          <w:rFonts w:eastAsia="Times New Roman" w:cs="Times New Roman"/>
          <w:sz w:val="27"/>
          <w:szCs w:val="27"/>
          <w:lang w:eastAsia="ru-RU"/>
        </w:rPr>
        <w:t>відділу нагляду за додержанням законів регіональним органом безпеки</w:t>
      </w:r>
      <w:r w:rsidR="002E2055" w:rsidRPr="008F6B9C">
        <w:rPr>
          <w:rFonts w:eastAsia="Calibri" w:cs="Times New Roman"/>
          <w:sz w:val="27"/>
          <w:szCs w:val="27"/>
        </w:rPr>
        <w:t xml:space="preserve"> Одеської обласної прокуратури Непорадою В.М. </w:t>
      </w:r>
      <w:r w:rsidR="00697A39" w:rsidRPr="008F6B9C">
        <w:rPr>
          <w:rFonts w:eastAsia="Times New Roman" w:cs="Times New Roman"/>
          <w:sz w:val="27"/>
          <w:szCs w:val="27"/>
          <w:lang w:eastAsia="ru-RU"/>
        </w:rPr>
        <w:t>(</w:t>
      </w:r>
      <w:r w:rsidRPr="008F6B9C">
        <w:rPr>
          <w:rFonts w:eastAsia="Calibri" w:cs="Times New Roman"/>
          <w:bCs/>
          <w:sz w:val="27"/>
          <w:szCs w:val="27"/>
        </w:rPr>
        <w:t>далі – прокурор</w:t>
      </w:r>
      <w:r w:rsidR="000C42EB" w:rsidRPr="008F6B9C">
        <w:rPr>
          <w:rFonts w:eastAsia="Calibri" w:cs="Times New Roman"/>
          <w:bCs/>
          <w:sz w:val="27"/>
          <w:szCs w:val="27"/>
        </w:rPr>
        <w:t xml:space="preserve"> </w:t>
      </w:r>
      <w:r w:rsidR="002E2055" w:rsidRPr="008F6B9C">
        <w:rPr>
          <w:rFonts w:eastAsia="Calibri" w:cs="Times New Roman"/>
          <w:bCs/>
          <w:sz w:val="27"/>
          <w:szCs w:val="27"/>
        </w:rPr>
        <w:t>Непорада В.М.</w:t>
      </w:r>
      <w:r w:rsidRPr="008F6B9C">
        <w:rPr>
          <w:rFonts w:eastAsia="Calibri" w:cs="Times New Roman"/>
          <w:bCs/>
          <w:sz w:val="27"/>
          <w:szCs w:val="27"/>
        </w:rPr>
        <w:t xml:space="preserve">) </w:t>
      </w:r>
      <w:r w:rsidRPr="008F6B9C">
        <w:rPr>
          <w:rFonts w:eastAsia="Calibri" w:cs="Times New Roman"/>
          <w:sz w:val="27"/>
          <w:szCs w:val="27"/>
          <w:lang w:eastAsia="ru-RU"/>
        </w:rPr>
        <w:t>дисциплінарного проступку,</w:t>
      </w:r>
    </w:p>
    <w:p w14:paraId="4D877449" w14:textId="77777777" w:rsidR="00230E8D" w:rsidRPr="00B64D34" w:rsidRDefault="00230E8D" w:rsidP="001E0E8E">
      <w:pPr>
        <w:widowControl w:val="0"/>
        <w:spacing w:after="0" w:line="240" w:lineRule="auto"/>
        <w:ind w:firstLine="708"/>
        <w:contextualSpacing/>
        <w:jc w:val="both"/>
        <w:rPr>
          <w:rFonts w:eastAsia="Calibri" w:cs="Times New Roman"/>
          <w:sz w:val="20"/>
          <w:szCs w:val="20"/>
          <w:lang w:eastAsia="ru-RU"/>
        </w:rPr>
      </w:pPr>
    </w:p>
    <w:p w14:paraId="0577ABCB" w14:textId="3AD2BF28" w:rsidR="00570EE3" w:rsidRPr="008F6B9C" w:rsidRDefault="00570EE3" w:rsidP="00FE5023">
      <w:pPr>
        <w:widowControl w:val="0"/>
        <w:spacing w:after="0" w:line="240" w:lineRule="auto"/>
        <w:contextualSpacing/>
        <w:jc w:val="center"/>
        <w:rPr>
          <w:rFonts w:eastAsia="Calibri" w:cs="Times New Roman"/>
          <w:b/>
          <w:noProof/>
          <w:sz w:val="27"/>
          <w:szCs w:val="27"/>
          <w:lang w:eastAsia="uk-UA"/>
        </w:rPr>
      </w:pPr>
      <w:r w:rsidRPr="008F6B9C">
        <w:rPr>
          <w:rFonts w:eastAsia="Calibri" w:cs="Times New Roman"/>
          <w:b/>
          <w:noProof/>
          <w:sz w:val="27"/>
          <w:szCs w:val="27"/>
          <w:lang w:eastAsia="uk-UA"/>
        </w:rPr>
        <w:t>У С Т А Н О В И В:</w:t>
      </w:r>
    </w:p>
    <w:p w14:paraId="41FC3095" w14:textId="77777777" w:rsidR="00FE5023" w:rsidRPr="00B64D34" w:rsidRDefault="00FE5023" w:rsidP="00FE5023">
      <w:pPr>
        <w:widowControl w:val="0"/>
        <w:spacing w:after="0" w:line="240" w:lineRule="auto"/>
        <w:contextualSpacing/>
        <w:jc w:val="center"/>
        <w:rPr>
          <w:rFonts w:eastAsia="Calibri" w:cs="Times New Roman"/>
          <w:b/>
          <w:noProof/>
          <w:sz w:val="20"/>
          <w:szCs w:val="20"/>
          <w:lang w:eastAsia="uk-UA"/>
        </w:rPr>
      </w:pPr>
    </w:p>
    <w:p w14:paraId="43CFE8E0" w14:textId="05D761E4" w:rsidR="000C42EB" w:rsidRPr="008F6B9C" w:rsidRDefault="00570EE3" w:rsidP="001E0E8E">
      <w:pPr>
        <w:widowControl w:val="0"/>
        <w:spacing w:after="0" w:line="240" w:lineRule="auto"/>
        <w:ind w:firstLine="709"/>
        <w:contextualSpacing/>
        <w:jc w:val="both"/>
        <w:rPr>
          <w:rFonts w:eastAsia="Calibri" w:cs="Times New Roman"/>
          <w:spacing w:val="-2"/>
          <w:sz w:val="27"/>
          <w:szCs w:val="27"/>
        </w:rPr>
      </w:pPr>
      <w:r w:rsidRPr="008F6B9C">
        <w:rPr>
          <w:rFonts w:eastAsia="Calibri" w:cs="Times New Roman"/>
          <w:spacing w:val="-2"/>
          <w:sz w:val="27"/>
          <w:szCs w:val="27"/>
        </w:rPr>
        <w:t>До</w:t>
      </w:r>
      <w:r w:rsidRPr="008F6B9C">
        <w:rPr>
          <w:rFonts w:eastAsia="Calibri" w:cs="Times New Roman"/>
          <w:bCs/>
          <w:spacing w:val="-2"/>
          <w:sz w:val="27"/>
          <w:szCs w:val="27"/>
        </w:rPr>
        <w:t xml:space="preserve"> Кваліфікаційно-дисциплінарної комісії прокурорів (далі – Комісія) </w:t>
      </w:r>
      <w:r w:rsidRPr="008F6B9C">
        <w:rPr>
          <w:rFonts w:eastAsia="Calibri" w:cs="Times New Roman"/>
          <w:spacing w:val="-2"/>
          <w:sz w:val="27"/>
          <w:szCs w:val="27"/>
        </w:rPr>
        <w:t>надійшла дисциплінарна скарга</w:t>
      </w:r>
      <w:r w:rsidR="00925690" w:rsidRPr="008F6B9C">
        <w:rPr>
          <w:rFonts w:eastAsia="Calibri" w:cs="Times New Roman"/>
          <w:spacing w:val="-2"/>
          <w:sz w:val="27"/>
          <w:szCs w:val="27"/>
        </w:rPr>
        <w:t xml:space="preserve"> </w:t>
      </w:r>
      <w:r w:rsidR="000C42EB" w:rsidRPr="008F6B9C">
        <w:rPr>
          <w:rFonts w:eastAsia="Calibri" w:cs="Times New Roman"/>
          <w:spacing w:val="-2"/>
          <w:sz w:val="27"/>
          <w:szCs w:val="27"/>
        </w:rPr>
        <w:t xml:space="preserve">адвоката </w:t>
      </w:r>
      <w:r w:rsidR="007F212B">
        <w:rPr>
          <w:rFonts w:eastAsia="Calibri" w:cs="Times New Roman"/>
          <w:spacing w:val="-2"/>
          <w:sz w:val="27"/>
          <w:szCs w:val="27"/>
        </w:rPr>
        <w:t xml:space="preserve">ОСОБА-1 </w:t>
      </w:r>
      <w:r w:rsidR="00BF1414" w:rsidRPr="008F6B9C">
        <w:rPr>
          <w:rFonts w:eastAsia="Calibri" w:cs="Times New Roman"/>
          <w:spacing w:val="-2"/>
          <w:sz w:val="27"/>
          <w:szCs w:val="27"/>
        </w:rPr>
        <w:t xml:space="preserve">(далі – скаржник) про вчинення </w:t>
      </w:r>
      <w:r w:rsidRPr="008F6B9C">
        <w:rPr>
          <w:rFonts w:eastAsia="Calibri" w:cs="Times New Roman"/>
          <w:spacing w:val="-2"/>
          <w:sz w:val="27"/>
          <w:szCs w:val="27"/>
        </w:rPr>
        <w:t>дисциплінарного проступку прокурор</w:t>
      </w:r>
      <w:r w:rsidR="000C42EB" w:rsidRPr="008F6B9C">
        <w:rPr>
          <w:rFonts w:eastAsia="Calibri" w:cs="Times New Roman"/>
          <w:spacing w:val="-2"/>
          <w:sz w:val="27"/>
          <w:szCs w:val="27"/>
        </w:rPr>
        <w:t xml:space="preserve">ом </w:t>
      </w:r>
      <w:r w:rsidR="002E2055" w:rsidRPr="008F6B9C">
        <w:rPr>
          <w:rFonts w:eastAsia="Calibri" w:cs="Times New Roman"/>
          <w:spacing w:val="-2"/>
          <w:sz w:val="27"/>
          <w:szCs w:val="27"/>
        </w:rPr>
        <w:t xml:space="preserve">Непорадою В.М. </w:t>
      </w:r>
      <w:r w:rsidR="000C42EB" w:rsidRPr="008F6B9C">
        <w:rPr>
          <w:rFonts w:eastAsia="Calibri" w:cs="Times New Roman"/>
          <w:spacing w:val="-2"/>
          <w:sz w:val="27"/>
          <w:szCs w:val="27"/>
        </w:rPr>
        <w:t xml:space="preserve"> </w:t>
      </w:r>
      <w:r w:rsidR="00BF1414" w:rsidRPr="008F6B9C">
        <w:rPr>
          <w:rFonts w:eastAsia="Calibri" w:cs="Times New Roman"/>
          <w:spacing w:val="-2"/>
          <w:sz w:val="27"/>
          <w:szCs w:val="27"/>
        </w:rPr>
        <w:t xml:space="preserve"> </w:t>
      </w:r>
      <w:r w:rsidR="00925690" w:rsidRPr="008F6B9C">
        <w:rPr>
          <w:rFonts w:eastAsia="Calibri" w:cs="Times New Roman"/>
          <w:spacing w:val="-2"/>
          <w:sz w:val="27"/>
          <w:szCs w:val="27"/>
        </w:rPr>
        <w:t xml:space="preserve"> </w:t>
      </w:r>
    </w:p>
    <w:p w14:paraId="177FDA0C" w14:textId="797A46FA" w:rsidR="00570EE3" w:rsidRPr="00DF557D" w:rsidRDefault="00570EE3" w:rsidP="001E0E8E">
      <w:pPr>
        <w:widowControl w:val="0"/>
        <w:spacing w:after="0" w:line="240" w:lineRule="auto"/>
        <w:ind w:firstLine="709"/>
        <w:contextualSpacing/>
        <w:jc w:val="both"/>
        <w:rPr>
          <w:rFonts w:eastAsia="Calibri" w:cs="Times New Roman"/>
          <w:spacing w:val="-2"/>
          <w:sz w:val="27"/>
          <w:szCs w:val="27"/>
        </w:rPr>
      </w:pPr>
      <w:r w:rsidRPr="008F6B9C">
        <w:rPr>
          <w:rFonts w:eastAsia="Calibri"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56A0B" w:rsidRPr="008F6B9C">
        <w:rPr>
          <w:rFonts w:eastAsia="Calibri" w:cs="Times New Roman"/>
          <w:spacing w:val="-2"/>
          <w:sz w:val="27"/>
          <w:szCs w:val="27"/>
        </w:rPr>
        <w:t xml:space="preserve">мені </w:t>
      </w:r>
      <w:r w:rsidRPr="008F6B9C">
        <w:rPr>
          <w:rFonts w:eastAsia="Calibri" w:cs="Times New Roman"/>
          <w:spacing w:val="-2"/>
          <w:sz w:val="27"/>
          <w:szCs w:val="27"/>
        </w:rPr>
        <w:t xml:space="preserve">(протокол розподілу від </w:t>
      </w:r>
      <w:r w:rsidR="000B37D7">
        <w:rPr>
          <w:rFonts w:eastAsia="Calibri" w:cs="Times New Roman"/>
          <w:spacing w:val="-2"/>
          <w:sz w:val="27"/>
          <w:szCs w:val="27"/>
        </w:rPr>
        <w:t>14</w:t>
      </w:r>
      <w:r w:rsidR="00FB5621" w:rsidRPr="008F6B9C">
        <w:rPr>
          <w:rFonts w:eastAsia="Calibri" w:cs="Times New Roman"/>
          <w:spacing w:val="-2"/>
          <w:sz w:val="27"/>
          <w:szCs w:val="27"/>
        </w:rPr>
        <w:t>.</w:t>
      </w:r>
      <w:r w:rsidR="000B37D7">
        <w:rPr>
          <w:rFonts w:eastAsia="Calibri" w:cs="Times New Roman"/>
          <w:spacing w:val="-2"/>
          <w:sz w:val="27"/>
          <w:szCs w:val="27"/>
        </w:rPr>
        <w:t>07.</w:t>
      </w:r>
      <w:r w:rsidR="00BF1414" w:rsidRPr="008F6B9C">
        <w:rPr>
          <w:rFonts w:eastAsia="Calibri" w:cs="Times New Roman"/>
          <w:spacing w:val="-2"/>
          <w:sz w:val="27"/>
          <w:szCs w:val="27"/>
        </w:rPr>
        <w:t>202</w:t>
      </w:r>
      <w:r w:rsidR="000B37D7">
        <w:rPr>
          <w:rFonts w:eastAsia="Calibri" w:cs="Times New Roman"/>
          <w:spacing w:val="-2"/>
          <w:sz w:val="27"/>
          <w:szCs w:val="27"/>
        </w:rPr>
        <w:t>6</w:t>
      </w:r>
      <w:r w:rsidRPr="008F6B9C">
        <w:rPr>
          <w:rFonts w:eastAsia="Calibri" w:cs="Times New Roman"/>
          <w:spacing w:val="-2"/>
          <w:sz w:val="27"/>
          <w:szCs w:val="27"/>
        </w:rPr>
        <w:t>).</w:t>
      </w:r>
    </w:p>
    <w:p w14:paraId="1EDCCAA4" w14:textId="77777777" w:rsidR="00570EE3" w:rsidRPr="00DF557D" w:rsidRDefault="00570EE3" w:rsidP="001E0E8E">
      <w:pPr>
        <w:widowControl w:val="0"/>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r w:rsidRPr="00DF557D">
        <w:rPr>
          <w:rFonts w:eastAsia="Calibri" w:cs="Times New Roman"/>
          <w:b/>
          <w:spacing w:val="-2"/>
          <w:sz w:val="27"/>
          <w:szCs w:val="27"/>
          <w:shd w:val="clear" w:color="auto" w:fill="FFFFFF"/>
        </w:rPr>
        <w:t>Зміст скарги</w:t>
      </w:r>
    </w:p>
    <w:p w14:paraId="07876232" w14:textId="5389815D" w:rsidR="00AD2BFE"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Скаржни</w:t>
      </w:r>
      <w:r w:rsidR="00156A0B" w:rsidRPr="00DF557D">
        <w:rPr>
          <w:rFonts w:eastAsia="Calibri" w:cs="Times New Roman"/>
          <w:spacing w:val="-2"/>
          <w:sz w:val="27"/>
          <w:szCs w:val="27"/>
          <w:shd w:val="clear" w:color="auto" w:fill="FFFFFF"/>
        </w:rPr>
        <w:t>к</w:t>
      </w:r>
      <w:r w:rsidRPr="00DF557D">
        <w:rPr>
          <w:rFonts w:eastAsia="Calibri" w:cs="Times New Roman"/>
          <w:spacing w:val="-2"/>
          <w:sz w:val="27"/>
          <w:szCs w:val="27"/>
          <w:shd w:val="clear" w:color="auto" w:fill="FFFFFF"/>
        </w:rPr>
        <w:t xml:space="preserve"> зазначає, що</w:t>
      </w:r>
      <w:r w:rsidR="00156A0B" w:rsidRPr="00DF557D">
        <w:rPr>
          <w:rFonts w:eastAsia="Calibri" w:cs="Times New Roman"/>
          <w:spacing w:val="-2"/>
          <w:sz w:val="27"/>
          <w:szCs w:val="27"/>
          <w:shd w:val="clear" w:color="auto" w:fill="FFFFFF"/>
        </w:rPr>
        <w:t xml:space="preserve"> </w:t>
      </w:r>
      <w:r w:rsidR="00BF1414" w:rsidRPr="00DF557D">
        <w:rPr>
          <w:rFonts w:eastAsia="Calibri" w:cs="Times New Roman"/>
          <w:spacing w:val="-2"/>
          <w:sz w:val="27"/>
          <w:szCs w:val="27"/>
          <w:shd w:val="clear" w:color="auto" w:fill="FFFFFF"/>
        </w:rPr>
        <w:t xml:space="preserve"> </w:t>
      </w:r>
      <w:r w:rsidR="00C67549" w:rsidRPr="00DF557D">
        <w:rPr>
          <w:rFonts w:eastAsia="Calibri" w:cs="Times New Roman"/>
          <w:spacing w:val="-2"/>
          <w:sz w:val="27"/>
          <w:szCs w:val="27"/>
          <w:shd w:val="clear" w:color="auto" w:fill="FFFFFF"/>
        </w:rPr>
        <w:t xml:space="preserve">прокурором </w:t>
      </w:r>
      <w:r w:rsidR="002E2055" w:rsidRPr="00DF557D">
        <w:rPr>
          <w:rFonts w:eastAsia="Calibri" w:cs="Times New Roman"/>
          <w:spacing w:val="-2"/>
          <w:sz w:val="27"/>
          <w:szCs w:val="27"/>
          <w:shd w:val="clear" w:color="auto" w:fill="FFFFFF"/>
        </w:rPr>
        <w:t xml:space="preserve">Непорадою В.М. </w:t>
      </w:r>
      <w:r w:rsidR="00C67549" w:rsidRPr="00DF557D">
        <w:rPr>
          <w:rFonts w:eastAsia="Calibri" w:cs="Times New Roman"/>
          <w:spacing w:val="-2"/>
          <w:sz w:val="27"/>
          <w:szCs w:val="27"/>
          <w:shd w:val="clear" w:color="auto" w:fill="FFFFFF"/>
        </w:rPr>
        <w:t xml:space="preserve">під час здійснення процесуального керівництва у </w:t>
      </w:r>
      <w:r w:rsidR="00156A0B" w:rsidRPr="00DF557D">
        <w:rPr>
          <w:rFonts w:eastAsia="Calibri" w:cs="Times New Roman"/>
          <w:spacing w:val="-2"/>
          <w:sz w:val="27"/>
          <w:szCs w:val="27"/>
          <w:shd w:val="clear" w:color="auto" w:fill="FFFFFF"/>
        </w:rPr>
        <w:t>кримінальн</w:t>
      </w:r>
      <w:r w:rsidR="00BF1414" w:rsidRPr="00DF557D">
        <w:rPr>
          <w:rFonts w:eastAsia="Calibri" w:cs="Times New Roman"/>
          <w:spacing w:val="-2"/>
          <w:sz w:val="27"/>
          <w:szCs w:val="27"/>
          <w:shd w:val="clear" w:color="auto" w:fill="FFFFFF"/>
        </w:rPr>
        <w:t xml:space="preserve">ому </w:t>
      </w:r>
      <w:r w:rsidR="00156A0B" w:rsidRPr="00DF557D">
        <w:rPr>
          <w:rFonts w:eastAsia="Calibri" w:cs="Times New Roman"/>
          <w:spacing w:val="-2"/>
          <w:sz w:val="27"/>
          <w:szCs w:val="27"/>
          <w:shd w:val="clear" w:color="auto" w:fill="FFFFFF"/>
        </w:rPr>
        <w:t xml:space="preserve"> провадженн</w:t>
      </w:r>
      <w:r w:rsidR="00864777" w:rsidRPr="00DF557D">
        <w:rPr>
          <w:rFonts w:eastAsia="Calibri" w:cs="Times New Roman"/>
          <w:spacing w:val="-2"/>
          <w:sz w:val="27"/>
          <w:szCs w:val="27"/>
          <w:shd w:val="clear" w:color="auto" w:fill="FFFFFF"/>
        </w:rPr>
        <w:t xml:space="preserve">і </w:t>
      </w:r>
      <w:r w:rsidR="00C67549" w:rsidRPr="00DF557D">
        <w:rPr>
          <w:rFonts w:eastAsia="Calibri" w:cs="Times New Roman"/>
          <w:spacing w:val="-2"/>
          <w:sz w:val="27"/>
          <w:szCs w:val="27"/>
          <w:shd w:val="clear" w:color="auto" w:fill="FFFFFF"/>
        </w:rPr>
        <w:t xml:space="preserve"> </w:t>
      </w:r>
      <w:r w:rsidR="007F212B">
        <w:rPr>
          <w:rFonts w:eastAsia="Calibri" w:cs="Times New Roman"/>
          <w:spacing w:val="-2"/>
          <w:sz w:val="27"/>
          <w:szCs w:val="27"/>
          <w:shd w:val="clear" w:color="auto" w:fill="FFFFFF"/>
        </w:rPr>
        <w:t xml:space="preserve">(конфіденційна інформація) </w:t>
      </w:r>
      <w:r w:rsidR="00C67549" w:rsidRPr="00DF557D">
        <w:rPr>
          <w:rFonts w:eastAsia="Calibri" w:cs="Times New Roman"/>
          <w:spacing w:val="-2"/>
          <w:sz w:val="27"/>
          <w:szCs w:val="27"/>
          <w:shd w:val="clear" w:color="auto" w:fill="FFFFFF"/>
        </w:rPr>
        <w:t xml:space="preserve">від </w:t>
      </w:r>
      <w:r w:rsidR="002E2055" w:rsidRPr="00DF557D">
        <w:rPr>
          <w:rFonts w:eastAsia="Calibri" w:cs="Times New Roman"/>
          <w:spacing w:val="-2"/>
          <w:sz w:val="27"/>
          <w:szCs w:val="27"/>
          <w:shd w:val="clear" w:color="auto" w:fill="FFFFFF"/>
        </w:rPr>
        <w:t xml:space="preserve">10.04.2025 </w:t>
      </w:r>
      <w:r w:rsidR="000B37D7">
        <w:rPr>
          <w:rFonts w:eastAsia="Calibri" w:cs="Times New Roman"/>
          <w:spacing w:val="-2"/>
          <w:sz w:val="27"/>
          <w:szCs w:val="27"/>
          <w:shd w:val="clear" w:color="auto" w:fill="FFFFFF"/>
        </w:rPr>
        <w:t xml:space="preserve">усупереч ухвалі Одеського апеляційного суду від 02.03.2026 </w:t>
      </w:r>
      <w:r w:rsidR="00C67549" w:rsidRPr="00DF557D">
        <w:rPr>
          <w:rFonts w:eastAsia="Calibri" w:cs="Times New Roman"/>
          <w:spacing w:val="-2"/>
          <w:sz w:val="27"/>
          <w:szCs w:val="27"/>
          <w:shd w:val="clear" w:color="auto" w:fill="FFFFFF"/>
        </w:rPr>
        <w:t xml:space="preserve">до </w:t>
      </w:r>
      <w:r w:rsidR="002E2055" w:rsidRPr="00DF557D">
        <w:rPr>
          <w:rFonts w:eastAsia="Calibri" w:cs="Times New Roman"/>
          <w:spacing w:val="-2"/>
          <w:sz w:val="27"/>
          <w:szCs w:val="27"/>
          <w:shd w:val="clear" w:color="auto" w:fill="FFFFFF"/>
        </w:rPr>
        <w:t xml:space="preserve">Пересипського </w:t>
      </w:r>
      <w:r w:rsidR="00C67549" w:rsidRPr="00DF557D">
        <w:rPr>
          <w:rFonts w:eastAsia="Calibri" w:cs="Times New Roman"/>
          <w:spacing w:val="-2"/>
          <w:sz w:val="27"/>
          <w:szCs w:val="27"/>
          <w:shd w:val="clear" w:color="auto" w:fill="FFFFFF"/>
        </w:rPr>
        <w:t>районного суду</w:t>
      </w:r>
      <w:r w:rsidR="0000289B">
        <w:rPr>
          <w:rFonts w:eastAsia="Calibri" w:cs="Times New Roman"/>
          <w:spacing w:val="-2"/>
          <w:sz w:val="27"/>
          <w:szCs w:val="27"/>
          <w:shd w:val="clear" w:color="auto" w:fill="FFFFFF"/>
        </w:rPr>
        <w:t xml:space="preserve"> </w:t>
      </w:r>
      <w:r w:rsidR="00C67549" w:rsidRPr="00DF557D">
        <w:rPr>
          <w:rFonts w:eastAsia="Calibri" w:cs="Times New Roman"/>
          <w:spacing w:val="-2"/>
          <w:sz w:val="27"/>
          <w:szCs w:val="27"/>
          <w:shd w:val="clear" w:color="auto" w:fill="FFFFFF"/>
        </w:rPr>
        <w:t xml:space="preserve">м. </w:t>
      </w:r>
      <w:r w:rsidR="002E2055" w:rsidRPr="00DF557D">
        <w:rPr>
          <w:rFonts w:eastAsia="Calibri" w:cs="Times New Roman"/>
          <w:spacing w:val="-2"/>
          <w:sz w:val="27"/>
          <w:szCs w:val="27"/>
          <w:shd w:val="clear" w:color="auto" w:fill="FFFFFF"/>
        </w:rPr>
        <w:t>Одеси</w:t>
      </w:r>
      <w:r w:rsidR="00C67549" w:rsidRPr="00DF557D">
        <w:rPr>
          <w:rFonts w:eastAsia="Calibri" w:cs="Times New Roman"/>
          <w:spacing w:val="-2"/>
          <w:sz w:val="27"/>
          <w:szCs w:val="27"/>
          <w:shd w:val="clear" w:color="auto" w:fill="FFFFFF"/>
        </w:rPr>
        <w:t xml:space="preserve"> безпідставно та необґрунтовано</w:t>
      </w:r>
      <w:r w:rsidR="000B37D7">
        <w:rPr>
          <w:rFonts w:eastAsia="Calibri" w:cs="Times New Roman"/>
          <w:spacing w:val="-2"/>
          <w:sz w:val="27"/>
          <w:szCs w:val="27"/>
          <w:shd w:val="clear" w:color="auto" w:fill="FFFFFF"/>
        </w:rPr>
        <w:t xml:space="preserve"> повторно</w:t>
      </w:r>
      <w:r w:rsidR="00C67549" w:rsidRPr="00DF557D">
        <w:rPr>
          <w:rFonts w:eastAsia="Calibri" w:cs="Times New Roman"/>
          <w:spacing w:val="-2"/>
          <w:sz w:val="27"/>
          <w:szCs w:val="27"/>
          <w:shd w:val="clear" w:color="auto" w:fill="FFFFFF"/>
        </w:rPr>
        <w:t xml:space="preserve"> подано клопотання про накладення арешту на майно </w:t>
      </w:r>
      <w:r w:rsidR="002E2055" w:rsidRPr="00DF557D">
        <w:rPr>
          <w:rFonts w:eastAsia="Calibri" w:cs="Times New Roman"/>
          <w:spacing w:val="-2"/>
          <w:sz w:val="27"/>
          <w:szCs w:val="27"/>
          <w:shd w:val="clear" w:color="auto" w:fill="FFFFFF"/>
        </w:rPr>
        <w:t>Федулової І.С. та інших</w:t>
      </w:r>
      <w:r w:rsidR="00C67549" w:rsidRPr="00DF557D">
        <w:rPr>
          <w:rFonts w:eastAsia="Calibri" w:cs="Times New Roman"/>
          <w:spacing w:val="-2"/>
          <w:sz w:val="27"/>
          <w:szCs w:val="27"/>
          <w:shd w:val="clear" w:color="auto" w:fill="FFFFFF"/>
        </w:rPr>
        <w:t>, за результатами розгляду якого</w:t>
      </w:r>
      <w:r w:rsidR="00AD2BFE" w:rsidRPr="00DF557D">
        <w:rPr>
          <w:rFonts w:eastAsia="Calibri" w:cs="Times New Roman"/>
          <w:spacing w:val="-2"/>
          <w:sz w:val="27"/>
          <w:szCs w:val="27"/>
          <w:shd w:val="clear" w:color="auto" w:fill="FFFFFF"/>
        </w:rPr>
        <w:t xml:space="preserve"> ухвалою вказаного суду від </w:t>
      </w:r>
      <w:r w:rsidR="002E2055" w:rsidRPr="00DF557D">
        <w:rPr>
          <w:rFonts w:eastAsia="Calibri" w:cs="Times New Roman"/>
          <w:spacing w:val="-2"/>
          <w:sz w:val="27"/>
          <w:szCs w:val="27"/>
          <w:shd w:val="clear" w:color="auto" w:fill="FFFFFF"/>
        </w:rPr>
        <w:t>1</w:t>
      </w:r>
      <w:r w:rsidR="000B37D7">
        <w:rPr>
          <w:rFonts w:eastAsia="Calibri" w:cs="Times New Roman"/>
          <w:spacing w:val="-2"/>
          <w:sz w:val="27"/>
          <w:szCs w:val="27"/>
          <w:shd w:val="clear" w:color="auto" w:fill="FFFFFF"/>
        </w:rPr>
        <w:t>4</w:t>
      </w:r>
      <w:r w:rsidR="002E2055" w:rsidRPr="00DF557D">
        <w:rPr>
          <w:rFonts w:eastAsia="Calibri" w:cs="Times New Roman"/>
          <w:spacing w:val="-2"/>
          <w:sz w:val="27"/>
          <w:szCs w:val="27"/>
          <w:shd w:val="clear" w:color="auto" w:fill="FFFFFF"/>
        </w:rPr>
        <w:t>.0</w:t>
      </w:r>
      <w:r w:rsidR="000B37D7">
        <w:rPr>
          <w:rFonts w:eastAsia="Calibri" w:cs="Times New Roman"/>
          <w:spacing w:val="-2"/>
          <w:sz w:val="27"/>
          <w:szCs w:val="27"/>
          <w:shd w:val="clear" w:color="auto" w:fill="FFFFFF"/>
        </w:rPr>
        <w:t>4</w:t>
      </w:r>
      <w:r w:rsidR="002E2055" w:rsidRPr="00DF557D">
        <w:rPr>
          <w:rFonts w:eastAsia="Calibri" w:cs="Times New Roman"/>
          <w:spacing w:val="-2"/>
          <w:sz w:val="27"/>
          <w:szCs w:val="27"/>
          <w:shd w:val="clear" w:color="auto" w:fill="FFFFFF"/>
        </w:rPr>
        <w:t>.</w:t>
      </w:r>
      <w:r w:rsidR="00AD2BFE" w:rsidRPr="00DF557D">
        <w:rPr>
          <w:rFonts w:eastAsia="Calibri" w:cs="Times New Roman"/>
          <w:spacing w:val="-2"/>
          <w:sz w:val="27"/>
          <w:szCs w:val="27"/>
          <w:shd w:val="clear" w:color="auto" w:fill="FFFFFF"/>
        </w:rPr>
        <w:t>202</w:t>
      </w:r>
      <w:r w:rsidR="000B37D7">
        <w:rPr>
          <w:rFonts w:eastAsia="Calibri" w:cs="Times New Roman"/>
          <w:spacing w:val="-2"/>
          <w:sz w:val="27"/>
          <w:szCs w:val="27"/>
          <w:shd w:val="clear" w:color="auto" w:fill="FFFFFF"/>
        </w:rPr>
        <w:t>6</w:t>
      </w:r>
      <w:r w:rsidR="00AD2BFE" w:rsidRPr="00DF557D">
        <w:rPr>
          <w:rFonts w:eastAsia="Calibri" w:cs="Times New Roman"/>
          <w:spacing w:val="-2"/>
          <w:sz w:val="27"/>
          <w:szCs w:val="27"/>
          <w:shd w:val="clear" w:color="auto" w:fill="FFFFFF"/>
        </w:rPr>
        <w:t xml:space="preserve"> клопотання задоволено та накладено арешт на майно </w:t>
      </w:r>
      <w:r w:rsidR="00EB5254" w:rsidRPr="00DF557D">
        <w:rPr>
          <w:rFonts w:eastAsia="Calibri" w:cs="Times New Roman"/>
          <w:spacing w:val="-2"/>
          <w:sz w:val="27"/>
          <w:szCs w:val="27"/>
          <w:shd w:val="clear" w:color="auto" w:fill="FFFFFF"/>
        </w:rPr>
        <w:t xml:space="preserve">у тому числі квартиру, яка належить Федуловій І.С. </w:t>
      </w:r>
      <w:r w:rsidR="00AD2BFE" w:rsidRPr="00DF557D">
        <w:rPr>
          <w:rFonts w:eastAsia="Calibri" w:cs="Times New Roman"/>
          <w:spacing w:val="-2"/>
          <w:sz w:val="27"/>
          <w:szCs w:val="27"/>
          <w:shd w:val="clear" w:color="auto" w:fill="FFFFFF"/>
        </w:rPr>
        <w:t xml:space="preserve"> </w:t>
      </w:r>
    </w:p>
    <w:p w14:paraId="1CD6C24C" w14:textId="7A2DF750" w:rsidR="00AC31D5" w:rsidRPr="00DF557D"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8F6B9C">
        <w:rPr>
          <w:rFonts w:eastAsia="Calibri" w:cs="Times New Roman"/>
          <w:spacing w:val="-2"/>
          <w:sz w:val="27"/>
          <w:szCs w:val="27"/>
          <w:shd w:val="clear" w:color="auto" w:fill="FFFFFF"/>
        </w:rPr>
        <w:t>У зв’язку з цим скаржни</w:t>
      </w:r>
      <w:r w:rsidR="00FA3127" w:rsidRPr="008F6B9C">
        <w:rPr>
          <w:rFonts w:eastAsia="Calibri" w:cs="Times New Roman"/>
          <w:spacing w:val="-2"/>
          <w:sz w:val="27"/>
          <w:szCs w:val="27"/>
          <w:shd w:val="clear" w:color="auto" w:fill="FFFFFF"/>
        </w:rPr>
        <w:t>к</w:t>
      </w:r>
      <w:r w:rsidR="00D13D1E" w:rsidRPr="008F6B9C">
        <w:rPr>
          <w:rFonts w:eastAsia="Calibri" w:cs="Times New Roman"/>
          <w:spacing w:val="-2"/>
          <w:sz w:val="27"/>
          <w:szCs w:val="27"/>
          <w:shd w:val="clear" w:color="auto" w:fill="FFFFFF"/>
        </w:rPr>
        <w:t xml:space="preserve"> </w:t>
      </w:r>
      <w:r w:rsidRPr="008F6B9C">
        <w:rPr>
          <w:rFonts w:eastAsia="Calibri" w:cs="Times New Roman"/>
          <w:spacing w:val="-2"/>
          <w:sz w:val="27"/>
          <w:szCs w:val="27"/>
          <w:shd w:val="clear" w:color="auto" w:fill="FFFFFF"/>
        </w:rPr>
        <w:t>вважає, що у діях прокурор</w:t>
      </w:r>
      <w:r w:rsidR="00B73AE4" w:rsidRPr="008F6B9C">
        <w:rPr>
          <w:rFonts w:eastAsia="Calibri" w:cs="Times New Roman"/>
          <w:spacing w:val="-2"/>
          <w:sz w:val="27"/>
          <w:szCs w:val="27"/>
          <w:shd w:val="clear" w:color="auto" w:fill="FFFFFF"/>
        </w:rPr>
        <w:t xml:space="preserve">а </w:t>
      </w:r>
      <w:r w:rsidR="00EB5254" w:rsidRPr="008F6B9C">
        <w:rPr>
          <w:rFonts w:eastAsia="Calibri" w:cs="Times New Roman"/>
          <w:spacing w:val="-2"/>
          <w:sz w:val="27"/>
          <w:szCs w:val="27"/>
          <w:shd w:val="clear" w:color="auto" w:fill="FFFFFF"/>
        </w:rPr>
        <w:t>Непорад</w:t>
      </w:r>
      <w:r w:rsidR="000D72E8" w:rsidRPr="008F6B9C">
        <w:rPr>
          <w:rFonts w:eastAsia="Calibri" w:cs="Times New Roman"/>
          <w:spacing w:val="-2"/>
          <w:sz w:val="27"/>
          <w:szCs w:val="27"/>
          <w:shd w:val="clear" w:color="auto" w:fill="FFFFFF"/>
        </w:rPr>
        <w:t>и</w:t>
      </w:r>
      <w:r w:rsidR="00EB5254" w:rsidRPr="008F6B9C">
        <w:rPr>
          <w:rFonts w:eastAsia="Calibri" w:cs="Times New Roman"/>
          <w:spacing w:val="-2"/>
          <w:sz w:val="27"/>
          <w:szCs w:val="27"/>
          <w:shd w:val="clear" w:color="auto" w:fill="FFFFFF"/>
        </w:rPr>
        <w:t xml:space="preserve"> В.М. </w:t>
      </w:r>
      <w:r w:rsidRPr="008F6B9C">
        <w:rPr>
          <w:rFonts w:eastAsia="Calibri" w:cs="Times New Roman"/>
          <w:spacing w:val="-2"/>
          <w:sz w:val="27"/>
          <w:szCs w:val="27"/>
          <w:shd w:val="clear" w:color="auto" w:fill="FFFFFF"/>
        </w:rPr>
        <w:t>містяться ознаки дисциплінарного проступку та в</w:t>
      </w:r>
      <w:r w:rsidR="00B73AE4" w:rsidRPr="008F6B9C">
        <w:rPr>
          <w:rFonts w:eastAsia="Calibri" w:cs="Times New Roman"/>
          <w:spacing w:val="-2"/>
          <w:sz w:val="27"/>
          <w:szCs w:val="27"/>
          <w:shd w:val="clear" w:color="auto" w:fill="FFFFFF"/>
        </w:rPr>
        <w:t xml:space="preserve">ін </w:t>
      </w:r>
      <w:r w:rsidR="00D82C7A" w:rsidRPr="008F6B9C">
        <w:rPr>
          <w:rFonts w:eastAsia="Calibri" w:cs="Times New Roman"/>
          <w:spacing w:val="-2"/>
          <w:sz w:val="27"/>
          <w:szCs w:val="27"/>
          <w:shd w:val="clear" w:color="auto" w:fill="FFFFFF"/>
        </w:rPr>
        <w:t>підляга</w:t>
      </w:r>
      <w:r w:rsidR="00B73AE4" w:rsidRPr="008F6B9C">
        <w:rPr>
          <w:rFonts w:eastAsia="Calibri" w:cs="Times New Roman"/>
          <w:spacing w:val="-2"/>
          <w:sz w:val="27"/>
          <w:szCs w:val="27"/>
          <w:shd w:val="clear" w:color="auto" w:fill="FFFFFF"/>
        </w:rPr>
        <w:t xml:space="preserve">є </w:t>
      </w:r>
      <w:r w:rsidRPr="008F6B9C">
        <w:rPr>
          <w:rFonts w:eastAsia="Calibri" w:cs="Times New Roman"/>
          <w:spacing w:val="-2"/>
          <w:sz w:val="27"/>
          <w:szCs w:val="27"/>
          <w:shd w:val="clear" w:color="auto" w:fill="FFFFFF"/>
        </w:rPr>
        <w:t xml:space="preserve"> притягненню</w:t>
      </w:r>
      <w:r w:rsidRPr="00DF557D">
        <w:rPr>
          <w:rFonts w:eastAsia="Calibri" w:cs="Times New Roman"/>
          <w:spacing w:val="-2"/>
          <w:sz w:val="27"/>
          <w:szCs w:val="27"/>
          <w:shd w:val="clear" w:color="auto" w:fill="FFFFFF"/>
        </w:rPr>
        <w:t xml:space="preserve"> до дисциплінарної відповідальності на підставі </w:t>
      </w:r>
      <w:r w:rsidR="00D538F7" w:rsidRPr="00DF557D">
        <w:rPr>
          <w:rFonts w:eastAsia="Calibri" w:cs="Times New Roman"/>
          <w:spacing w:val="-2"/>
          <w:sz w:val="27"/>
          <w:szCs w:val="27"/>
          <w:shd w:val="clear" w:color="auto" w:fill="FFFFFF"/>
        </w:rPr>
        <w:t>п.п. 1</w:t>
      </w:r>
      <w:r w:rsidR="00D82C7A" w:rsidRPr="00DF557D">
        <w:rPr>
          <w:rFonts w:eastAsia="Calibri" w:cs="Times New Roman"/>
          <w:spacing w:val="-2"/>
          <w:sz w:val="27"/>
          <w:szCs w:val="27"/>
          <w:shd w:val="clear" w:color="auto" w:fill="FFFFFF"/>
        </w:rPr>
        <w:t xml:space="preserve">, </w:t>
      </w:r>
      <w:r w:rsidR="00D538F7" w:rsidRPr="00DF557D">
        <w:rPr>
          <w:rFonts w:eastAsia="Calibri" w:cs="Times New Roman"/>
          <w:spacing w:val="-2"/>
          <w:sz w:val="27"/>
          <w:szCs w:val="27"/>
          <w:shd w:val="clear" w:color="auto" w:fill="FFFFFF"/>
        </w:rPr>
        <w:t xml:space="preserve">5 ч. 1 </w:t>
      </w:r>
      <w:r w:rsidRPr="00DF557D">
        <w:rPr>
          <w:rFonts w:eastAsia="Calibri" w:cs="Times New Roman"/>
          <w:spacing w:val="-2"/>
          <w:sz w:val="27"/>
          <w:szCs w:val="27"/>
          <w:shd w:val="clear" w:color="auto" w:fill="FFFFFF"/>
        </w:rPr>
        <w:t>ст. 43 Закону України «Про прокуратуру» (далі</w:t>
      </w:r>
      <w:r w:rsidR="00850CAC" w:rsidRPr="00DF557D">
        <w:rPr>
          <w:rFonts w:eastAsia="Calibri" w:cs="Times New Roman"/>
          <w:spacing w:val="-2"/>
          <w:sz w:val="27"/>
          <w:szCs w:val="27"/>
          <w:shd w:val="clear" w:color="auto" w:fill="FFFFFF"/>
        </w:rPr>
        <w:t> </w:t>
      </w:r>
      <w:r w:rsidRPr="00DF557D">
        <w:rPr>
          <w:rFonts w:eastAsia="Calibri" w:cs="Times New Roman"/>
          <w:spacing w:val="-2"/>
          <w:sz w:val="27"/>
          <w:szCs w:val="27"/>
          <w:shd w:val="clear" w:color="auto" w:fill="FFFFFF"/>
        </w:rPr>
        <w:t xml:space="preserve"> – Закон № 1697-</w:t>
      </w:r>
      <w:r w:rsidRPr="00DF557D">
        <w:rPr>
          <w:rFonts w:eastAsia="Calibri" w:cs="Times New Roman"/>
          <w:spacing w:val="-2"/>
          <w:sz w:val="27"/>
          <w:szCs w:val="27"/>
          <w:shd w:val="clear" w:color="auto" w:fill="FFFFFF"/>
          <w:lang w:val="en-US"/>
        </w:rPr>
        <w:t>VII</w:t>
      </w:r>
      <w:r w:rsidRPr="00DF557D">
        <w:rPr>
          <w:rFonts w:eastAsia="Calibri" w:cs="Times New Roman"/>
          <w:spacing w:val="-2"/>
          <w:sz w:val="27"/>
          <w:szCs w:val="27"/>
          <w:shd w:val="clear" w:color="auto" w:fill="FFFFFF"/>
        </w:rPr>
        <w:t>)</w:t>
      </w:r>
      <w:r w:rsidR="00963B9F" w:rsidRPr="00DF557D">
        <w:rPr>
          <w:rFonts w:eastAsia="Calibri" w:cs="Times New Roman"/>
          <w:spacing w:val="-2"/>
          <w:sz w:val="27"/>
          <w:szCs w:val="27"/>
          <w:shd w:val="clear" w:color="auto" w:fill="FFFFFF"/>
        </w:rPr>
        <w:t xml:space="preserve">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D4A5E" w:rsidRPr="00DF557D">
        <w:rPr>
          <w:rFonts w:eastAsia="Calibri" w:cs="Times New Roman"/>
          <w:spacing w:val="-2"/>
          <w:sz w:val="27"/>
          <w:szCs w:val="27"/>
          <w:shd w:val="clear" w:color="auto" w:fill="FFFFFF"/>
        </w:rPr>
        <w:t>.</w:t>
      </w:r>
    </w:p>
    <w:p w14:paraId="7E272328" w14:textId="52A62FD1"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
          <w:sz w:val="27"/>
          <w:szCs w:val="27"/>
        </w:rPr>
      </w:pPr>
      <w:r w:rsidRPr="00DF557D">
        <w:rPr>
          <w:rFonts w:eastAsia="Calibri" w:cs="Times New Roman"/>
          <w:b/>
          <w:sz w:val="27"/>
          <w:szCs w:val="27"/>
        </w:rPr>
        <w:lastRenderedPageBreak/>
        <w:t>Щодо встановлених фактичних даних</w:t>
      </w:r>
    </w:p>
    <w:p w14:paraId="6A5D863C" w14:textId="46E0A5B2" w:rsidR="002502D8" w:rsidRPr="00DF557D" w:rsidRDefault="00570EE3" w:rsidP="009E2E52">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До дисциплінарної скарги </w:t>
      </w:r>
      <w:r w:rsidR="00F462A4" w:rsidRPr="00DF557D">
        <w:rPr>
          <w:rFonts w:eastAsia="Calibri" w:cs="Times New Roman"/>
          <w:sz w:val="27"/>
          <w:szCs w:val="27"/>
        </w:rPr>
        <w:t>долучено копії</w:t>
      </w:r>
      <w:r w:rsidR="00D82C7A" w:rsidRPr="00DF557D">
        <w:rPr>
          <w:rFonts w:eastAsia="Calibri" w:cs="Times New Roman"/>
          <w:sz w:val="27"/>
          <w:szCs w:val="27"/>
        </w:rPr>
        <w:t xml:space="preserve"> наступних документів</w:t>
      </w:r>
      <w:r w:rsidR="00F462A4" w:rsidRPr="00DF557D">
        <w:rPr>
          <w:rFonts w:eastAsia="Calibri" w:cs="Times New Roman"/>
          <w:sz w:val="27"/>
          <w:szCs w:val="27"/>
        </w:rPr>
        <w:t>:</w:t>
      </w:r>
      <w:r w:rsidR="00D82C7A" w:rsidRPr="00DF557D">
        <w:rPr>
          <w:rFonts w:eastAsia="Calibri" w:cs="Times New Roman"/>
          <w:sz w:val="27"/>
          <w:szCs w:val="27"/>
        </w:rPr>
        <w:t xml:space="preserve"> </w:t>
      </w:r>
      <w:bookmarkStart w:id="1" w:name="_Hlk189495421"/>
      <w:r w:rsidR="00B73AE4" w:rsidRPr="00DF557D">
        <w:rPr>
          <w:rFonts w:eastAsia="Calibri" w:cs="Times New Roman"/>
          <w:sz w:val="27"/>
          <w:szCs w:val="27"/>
        </w:rPr>
        <w:t>ордер</w:t>
      </w:r>
      <w:r w:rsidR="00EB5254" w:rsidRPr="00DF557D">
        <w:rPr>
          <w:rFonts w:eastAsia="Calibri" w:cs="Times New Roman"/>
          <w:sz w:val="27"/>
          <w:szCs w:val="27"/>
        </w:rPr>
        <w:t>у</w:t>
      </w:r>
      <w:r w:rsidR="00B73AE4" w:rsidRPr="00DF557D">
        <w:rPr>
          <w:rFonts w:eastAsia="Calibri" w:cs="Times New Roman"/>
          <w:sz w:val="27"/>
          <w:szCs w:val="27"/>
        </w:rPr>
        <w:t xml:space="preserve"> від </w:t>
      </w:r>
      <w:r w:rsidR="00EB5254" w:rsidRPr="00DF557D">
        <w:rPr>
          <w:rFonts w:eastAsia="Calibri" w:cs="Times New Roman"/>
          <w:sz w:val="27"/>
          <w:szCs w:val="27"/>
        </w:rPr>
        <w:t xml:space="preserve">05.12.2025; свідоцтва про право на зайняття адвокатською діяльністю; </w:t>
      </w:r>
      <w:r w:rsidR="000B37D7">
        <w:rPr>
          <w:rFonts w:eastAsia="Calibri" w:cs="Times New Roman"/>
          <w:sz w:val="27"/>
          <w:szCs w:val="27"/>
        </w:rPr>
        <w:t xml:space="preserve">витяг відомостей з Державного реєстру речових прав від 06.07.2026; клопотання прокурора Непоради В.М.  про арешт майна від 09.03.2026; </w:t>
      </w:r>
      <w:r w:rsidR="00CB730B">
        <w:rPr>
          <w:rFonts w:eastAsia="Calibri" w:cs="Times New Roman"/>
          <w:sz w:val="27"/>
          <w:szCs w:val="27"/>
        </w:rPr>
        <w:t xml:space="preserve">ухвали </w:t>
      </w:r>
      <w:r w:rsidR="00EB5254" w:rsidRPr="00DF557D">
        <w:rPr>
          <w:rFonts w:eastAsia="Calibri" w:cs="Times New Roman"/>
          <w:sz w:val="27"/>
          <w:szCs w:val="27"/>
        </w:rPr>
        <w:t xml:space="preserve">Пересипського </w:t>
      </w:r>
      <w:r w:rsidR="00B73AE4" w:rsidRPr="00DF557D">
        <w:rPr>
          <w:rFonts w:eastAsia="Calibri" w:cs="Times New Roman"/>
          <w:sz w:val="27"/>
          <w:szCs w:val="27"/>
        </w:rPr>
        <w:t xml:space="preserve">районного суду м. </w:t>
      </w:r>
      <w:r w:rsidR="00EB5254" w:rsidRPr="00DF557D">
        <w:rPr>
          <w:rFonts w:eastAsia="Calibri" w:cs="Times New Roman"/>
          <w:sz w:val="27"/>
          <w:szCs w:val="27"/>
        </w:rPr>
        <w:t>Одеси в</w:t>
      </w:r>
      <w:r w:rsidR="00B73AE4" w:rsidRPr="00DF557D">
        <w:rPr>
          <w:rFonts w:eastAsia="Calibri" w:cs="Times New Roman"/>
          <w:sz w:val="27"/>
          <w:szCs w:val="27"/>
        </w:rPr>
        <w:t>ід 1</w:t>
      </w:r>
      <w:r w:rsidR="00EB5254" w:rsidRPr="00DF557D">
        <w:rPr>
          <w:rFonts w:eastAsia="Calibri" w:cs="Times New Roman"/>
          <w:sz w:val="27"/>
          <w:szCs w:val="27"/>
        </w:rPr>
        <w:t>7.10.</w:t>
      </w:r>
      <w:r w:rsidR="00B73AE4" w:rsidRPr="00DF557D">
        <w:rPr>
          <w:rFonts w:eastAsia="Calibri" w:cs="Times New Roman"/>
          <w:sz w:val="27"/>
          <w:szCs w:val="27"/>
        </w:rPr>
        <w:t>2025</w:t>
      </w:r>
      <w:r w:rsidR="00CB730B">
        <w:rPr>
          <w:rFonts w:eastAsia="Calibri" w:cs="Times New Roman"/>
          <w:sz w:val="27"/>
          <w:szCs w:val="27"/>
        </w:rPr>
        <w:t xml:space="preserve"> та від 03.112025 та 14.04.2026 про задоволення клопотання прокурора та накладення арешту на майно. </w:t>
      </w:r>
    </w:p>
    <w:p w14:paraId="3D7F32CC"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bookmarkStart w:id="2" w:name="n778"/>
      <w:bookmarkEnd w:id="1"/>
      <w:bookmarkEnd w:id="2"/>
      <w:r w:rsidRPr="00DF557D">
        <w:rPr>
          <w:rFonts w:eastAsia="Calibri" w:cs="Times New Roman"/>
          <w:b/>
          <w:spacing w:val="-2"/>
          <w:sz w:val="27"/>
          <w:szCs w:val="27"/>
          <w:shd w:val="clear" w:color="auto" w:fill="FFFFFF"/>
        </w:rPr>
        <w:t>Щодо джерел права, які підлягають застосуванню</w:t>
      </w:r>
    </w:p>
    <w:p w14:paraId="53CC9A38"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 w:val="27"/>
          <w:szCs w:val="27"/>
          <w:shd w:val="clear" w:color="auto" w:fill="FFFFFF"/>
        </w:rPr>
      </w:pPr>
      <w:r w:rsidRPr="00DF557D">
        <w:rPr>
          <w:rFonts w:eastAsia="Calibri" w:cs="Times New Roman"/>
          <w:bCs/>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Однією із засад діяльності прокуратури, як визначено у ст. 3 Закону № </w:t>
      </w:r>
      <w:r w:rsidRPr="00DF557D">
        <w:rPr>
          <w:rFonts w:eastAsia="Calibri" w:cs="Times New Roman"/>
          <w:spacing w:val="-2"/>
          <w:sz w:val="27"/>
          <w:szCs w:val="27"/>
          <w:shd w:val="clear" w:color="auto" w:fill="FFFFFF"/>
          <w:lang w:val="ru-RU"/>
        </w:rPr>
        <w:t>1697-</w:t>
      </w:r>
      <w:r w:rsidRPr="00DF557D">
        <w:rPr>
          <w:rFonts w:eastAsia="Calibri" w:cs="Times New Roman"/>
          <w:spacing w:val="-2"/>
          <w:sz w:val="27"/>
          <w:szCs w:val="27"/>
          <w:shd w:val="clear" w:color="auto" w:fill="FFFFFF"/>
          <w:lang w:val="en-US"/>
        </w:rPr>
        <w:t>VII</w:t>
      </w:r>
      <w:r w:rsidRPr="00DF557D">
        <w:rPr>
          <w:rFonts w:eastAsia="Calibri" w:cs="Times New Roman"/>
          <w:spacing w:val="-2"/>
          <w:sz w:val="27"/>
          <w:szCs w:val="27"/>
          <w:shd w:val="clear" w:color="auto" w:fill="FFFFFF"/>
        </w:rPr>
        <w:t xml:space="preserve">, є незалежність прокурорів. </w:t>
      </w:r>
    </w:p>
    <w:p w14:paraId="5925436F"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Зі змісту ч. 2 ст. 16 Закону № 1697-</w:t>
      </w:r>
      <w:r w:rsidRPr="00DF557D">
        <w:rPr>
          <w:rFonts w:eastAsia="Calibri" w:cs="Times New Roman"/>
          <w:spacing w:val="-2"/>
          <w:sz w:val="27"/>
          <w:szCs w:val="27"/>
          <w:shd w:val="clear" w:color="auto" w:fill="FFFFFF"/>
          <w:lang w:val="en-US"/>
        </w:rPr>
        <w:t>VII</w:t>
      </w:r>
      <w:r w:rsidRPr="00DF557D">
        <w:rPr>
          <w:rFonts w:eastAsia="Calibri" w:cs="Times New Roman"/>
          <w:spacing w:val="-2"/>
          <w:sz w:val="27"/>
          <w:szCs w:val="27"/>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10B4C60A"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За загальним правилом, наведеним у ч. 1 ст. 36 КПК України, прокуро</w:t>
      </w:r>
      <w:r w:rsidR="00BE679D" w:rsidRPr="00DF557D">
        <w:rPr>
          <w:rFonts w:eastAsia="Calibri" w:cs="Times New Roman"/>
          <w:spacing w:val="-2"/>
          <w:sz w:val="27"/>
          <w:szCs w:val="27"/>
          <w:shd w:val="clear" w:color="auto" w:fill="FFFFFF"/>
        </w:rPr>
        <w:t>р, здійснюючи свої повноваження</w:t>
      </w:r>
      <w:r w:rsidRPr="00DF557D">
        <w:rPr>
          <w:rFonts w:eastAsia="Calibri" w:cs="Times New Roman"/>
          <w:spacing w:val="-2"/>
          <w:sz w:val="27"/>
          <w:szCs w:val="27"/>
          <w:shd w:val="clear" w:color="auto" w:fill="FFFFFF"/>
        </w:rPr>
        <w:t xml:space="preserve"> відповідно до вимог цього Кодексу</w:t>
      </w:r>
      <w:r w:rsidR="00BE679D" w:rsidRPr="00DF557D">
        <w:rPr>
          <w:rFonts w:eastAsia="Calibri" w:cs="Times New Roman"/>
          <w:spacing w:val="-2"/>
          <w:sz w:val="27"/>
          <w:szCs w:val="27"/>
          <w:shd w:val="clear" w:color="auto" w:fill="FFFFFF"/>
        </w:rPr>
        <w:t>,</w:t>
      </w:r>
      <w:r w:rsidRPr="00DF557D">
        <w:rPr>
          <w:rFonts w:eastAsia="Calibri" w:cs="Times New Roman"/>
          <w:spacing w:val="-2"/>
          <w:sz w:val="27"/>
          <w:szCs w:val="27"/>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546532DC"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DF557D">
        <w:rPr>
          <w:rFonts w:eastAsia="Calibri" w:cs="Times New Roman"/>
          <w:sz w:val="27"/>
          <w:szCs w:val="27"/>
        </w:rPr>
        <w:t> </w:t>
      </w:r>
      <w:r w:rsidRPr="00DF557D">
        <w:rPr>
          <w:rFonts w:eastAsia="Calibri" w:cs="Times New Roman"/>
          <w:sz w:val="27"/>
          <w:szCs w:val="27"/>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DF557D">
        <w:rPr>
          <w:rFonts w:eastAsia="Calibri" w:cs="Times New Roman"/>
          <w:sz w:val="27"/>
          <w:szCs w:val="27"/>
        </w:rPr>
        <w:t>ня, у яких стверджує</w:t>
      </w:r>
      <w:r w:rsidRPr="00DF557D">
        <w:rPr>
          <w:rFonts w:eastAsia="Calibri" w:cs="Times New Roman"/>
          <w:sz w:val="27"/>
          <w:szCs w:val="27"/>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 w:val="27"/>
          <w:szCs w:val="27"/>
        </w:rPr>
      </w:pPr>
      <w:r w:rsidRPr="00DF557D">
        <w:rPr>
          <w:rFonts w:eastAsia="Calibri" w:cs="Times New Roman"/>
          <w:spacing w:val="4"/>
          <w:sz w:val="27"/>
          <w:szCs w:val="27"/>
        </w:rPr>
        <w:t>Як зазначив Верховний Суд у складі колегії суддів Касаційного адміністративного суду (рішення від 04</w:t>
      </w:r>
      <w:r w:rsidR="00DD4A5E" w:rsidRPr="00DF557D">
        <w:rPr>
          <w:rFonts w:eastAsia="Calibri" w:cs="Times New Roman"/>
          <w:spacing w:val="4"/>
          <w:sz w:val="27"/>
          <w:szCs w:val="27"/>
        </w:rPr>
        <w:t>.03.</w:t>
      </w:r>
      <w:r w:rsidRPr="00DF557D">
        <w:rPr>
          <w:rFonts w:eastAsia="Calibri" w:cs="Times New Roman"/>
          <w:spacing w:val="4"/>
          <w:sz w:val="27"/>
          <w:szCs w:val="27"/>
        </w:rPr>
        <w:t xml:space="preserve">2019 </w:t>
      </w:r>
      <w:r w:rsidR="00DD4A5E" w:rsidRPr="00DF557D">
        <w:rPr>
          <w:rFonts w:eastAsia="Calibri" w:cs="Times New Roman"/>
          <w:spacing w:val="4"/>
          <w:sz w:val="27"/>
          <w:szCs w:val="27"/>
        </w:rPr>
        <w:t>у</w:t>
      </w:r>
      <w:r w:rsidRPr="00DF557D">
        <w:rPr>
          <w:rFonts w:eastAsia="Calibri" w:cs="Times New Roman"/>
          <w:spacing w:val="4"/>
          <w:sz w:val="27"/>
          <w:szCs w:val="27"/>
        </w:rPr>
        <w:t xml:space="preserve"> справі №</w:t>
      </w:r>
      <w:r w:rsidR="000C17F9" w:rsidRPr="00DF557D">
        <w:rPr>
          <w:rFonts w:eastAsia="Calibri" w:cs="Times New Roman"/>
          <w:spacing w:val="4"/>
          <w:sz w:val="27"/>
          <w:szCs w:val="27"/>
        </w:rPr>
        <w:t xml:space="preserve"> </w:t>
      </w:r>
      <w:r w:rsidRPr="00DF557D">
        <w:rPr>
          <w:rFonts w:eastAsia="Calibri" w:cs="Times New Roman"/>
          <w:spacing w:val="4"/>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7F5287A4"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Вимоги щодо оцінки ефективності здійснення прокурорами – процесуальними керівниками своїх службових обов’язків також містяться у </w:t>
      </w:r>
      <w:r w:rsidRPr="00DF557D">
        <w:rPr>
          <w:rFonts w:eastAsia="Calibri" w:cs="Times New Roman"/>
          <w:sz w:val="27"/>
          <w:szCs w:val="27"/>
        </w:rPr>
        <w:lastRenderedPageBreak/>
        <w:t>рішеннях Великої Палати Верховного Суду, зокрема викладені у постанові по справі № 9901/577/18 від 19.03.2019, в якій в</w:t>
      </w:r>
      <w:r w:rsidR="00FB640E" w:rsidRPr="00DF557D">
        <w:rPr>
          <w:rFonts w:eastAsia="Calibri" w:cs="Times New Roman"/>
          <w:sz w:val="27"/>
          <w:szCs w:val="27"/>
        </w:rPr>
        <w:t>изнано</w:t>
      </w:r>
      <w:r w:rsidRPr="00DF557D">
        <w:rPr>
          <w:rFonts w:eastAsia="Calibri" w:cs="Times New Roman"/>
          <w:sz w:val="27"/>
          <w:szCs w:val="27"/>
        </w:rPr>
        <w:t xml:space="preserve">, </w:t>
      </w:r>
      <w:r w:rsidR="002B4422" w:rsidRPr="00DF557D">
        <w:rPr>
          <w:rFonts w:eastAsia="Calibri" w:cs="Times New Roman"/>
          <w:sz w:val="27"/>
          <w:szCs w:val="27"/>
        </w:rPr>
        <w:t>серед іншого</w:t>
      </w:r>
      <w:r w:rsidRPr="00DF557D">
        <w:rPr>
          <w:rFonts w:eastAsia="Calibri" w:cs="Times New Roman"/>
          <w:sz w:val="27"/>
          <w:szCs w:val="27"/>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DF557D">
          <w:rPr>
            <w:rFonts w:eastAsia="Calibri" w:cs="Times New Roman"/>
            <w:sz w:val="27"/>
            <w:szCs w:val="27"/>
          </w:rPr>
          <w:t>ст. 37 КПК України</w:t>
        </w:r>
      </w:hyperlink>
      <w:r w:rsidRPr="00DF557D">
        <w:rPr>
          <w:rFonts w:eastAsia="Calibri" w:cs="Times New Roman"/>
          <w:sz w:val="27"/>
          <w:szCs w:val="27"/>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DF557D">
          <w:rPr>
            <w:rFonts w:eastAsia="Calibri" w:cs="Times New Roman"/>
            <w:sz w:val="27"/>
            <w:szCs w:val="27"/>
          </w:rPr>
          <w:t>ст</w:t>
        </w:r>
        <w:r w:rsidR="00CB730B">
          <w:rPr>
            <w:rFonts w:eastAsia="Calibri" w:cs="Times New Roman"/>
            <w:sz w:val="27"/>
            <w:szCs w:val="27"/>
          </w:rPr>
          <w:t xml:space="preserve">аттями </w:t>
        </w:r>
        <w:r w:rsidRPr="00DF557D">
          <w:rPr>
            <w:rFonts w:eastAsia="Calibri" w:cs="Times New Roman"/>
            <w:sz w:val="27"/>
            <w:szCs w:val="27"/>
          </w:rPr>
          <w:t>311–313 КПК України</w:t>
        </w:r>
      </w:hyperlink>
      <w:r w:rsidRPr="00DF557D">
        <w:rPr>
          <w:rFonts w:eastAsia="Calibri" w:cs="Times New Roman"/>
          <w:sz w:val="27"/>
          <w:szCs w:val="27"/>
        </w:rPr>
        <w:t xml:space="preserve">, є вагомою обставиною при оцінці ефективності </w:t>
      </w:r>
      <w:r w:rsidR="00B07A1A" w:rsidRPr="00DF557D">
        <w:rPr>
          <w:rFonts w:eastAsia="Calibri" w:cs="Times New Roman"/>
          <w:sz w:val="27"/>
          <w:szCs w:val="27"/>
        </w:rPr>
        <w:t xml:space="preserve">здійснення </w:t>
      </w:r>
      <w:r w:rsidRPr="00DF557D">
        <w:rPr>
          <w:rFonts w:eastAsia="Calibri" w:cs="Times New Roman"/>
          <w:sz w:val="27"/>
          <w:szCs w:val="27"/>
        </w:rPr>
        <w:t>процесуального керівництва прокурором.</w:t>
      </w:r>
    </w:p>
    <w:p w14:paraId="3D73125F" w14:textId="3C6FB8E2" w:rsidR="005C05D4" w:rsidRPr="00DF557D" w:rsidRDefault="005C05D4"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По</w:t>
      </w:r>
      <w:r w:rsidR="00F21DE8" w:rsidRPr="00DF557D">
        <w:rPr>
          <w:rFonts w:eastAsia="Calibri" w:cs="Times New Roman"/>
          <w:sz w:val="27"/>
          <w:szCs w:val="27"/>
        </w:rPr>
        <w:t>вноваження й по</w:t>
      </w:r>
      <w:r w:rsidRPr="00DF557D">
        <w:rPr>
          <w:rFonts w:eastAsia="Calibri" w:cs="Times New Roman"/>
          <w:sz w:val="27"/>
          <w:szCs w:val="27"/>
        </w:rPr>
        <w:t>рядок звернення прокурора з клопотанням до суду про арешт майна передбачено ст</w:t>
      </w:r>
      <w:r w:rsidR="00CB730B">
        <w:rPr>
          <w:rFonts w:eastAsia="Calibri" w:cs="Times New Roman"/>
          <w:sz w:val="27"/>
          <w:szCs w:val="27"/>
        </w:rPr>
        <w:t xml:space="preserve">аттями </w:t>
      </w:r>
      <w:r w:rsidRPr="00DF557D">
        <w:rPr>
          <w:rFonts w:eastAsia="Calibri" w:cs="Times New Roman"/>
          <w:sz w:val="27"/>
          <w:szCs w:val="27"/>
        </w:rPr>
        <w:t>170, 171 КПК України. Порядок розгляду клопотання про арешт майна – ст. 172 КПК України, а вирішення питання щодо його арешту</w:t>
      </w:r>
      <w:r w:rsidR="003B0938" w:rsidRPr="00DF557D">
        <w:rPr>
          <w:rFonts w:eastAsia="Calibri" w:cs="Times New Roman"/>
          <w:sz w:val="27"/>
          <w:szCs w:val="27"/>
        </w:rPr>
        <w:t> </w:t>
      </w:r>
      <w:r w:rsidRPr="00DF557D">
        <w:rPr>
          <w:rFonts w:eastAsia="Calibri" w:cs="Times New Roman"/>
          <w:sz w:val="27"/>
          <w:szCs w:val="27"/>
        </w:rPr>
        <w:t xml:space="preserve">– ст. 173 КПК України. </w:t>
      </w:r>
    </w:p>
    <w:p w14:paraId="16B83554" w14:textId="77777777" w:rsidR="00546379" w:rsidRPr="00DF557D" w:rsidRDefault="00546379"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 постановою Кабінету Міністрів України від 19.11.2012 № 1104 (далі – Порядок № 1104).</w:t>
      </w:r>
    </w:p>
    <w:p w14:paraId="5D2BD59B" w14:textId="41D254DF" w:rsidR="00546379" w:rsidRPr="00DF557D" w:rsidRDefault="00546379"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Відповідно до п. 8 Порядку № 1104 відповідальними за зберігання речових доказів, що зберігаються разом з матеріалами кримінального провадження, є слідчий, дізнавач, який здійснює таке провадження. </w:t>
      </w:r>
    </w:p>
    <w:p w14:paraId="4C30CA8A"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bCs/>
          <w:spacing w:val="-2"/>
          <w:sz w:val="27"/>
          <w:szCs w:val="27"/>
          <w:shd w:val="clear" w:color="auto" w:fill="FFFFFF"/>
        </w:rPr>
        <w:t xml:space="preserve">Частиною 1 ст. 43 цього </w:t>
      </w:r>
      <w:r w:rsidRPr="00DF557D">
        <w:rPr>
          <w:rFonts w:eastAsia="Calibri" w:cs="Times New Roman"/>
          <w:spacing w:val="-2"/>
          <w:sz w:val="27"/>
          <w:szCs w:val="27"/>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2) дисциплінарна скарга є анонімною;</w:t>
      </w:r>
    </w:p>
    <w:p w14:paraId="562F89D2"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3) дисциплінарна скарга подана з підстав, не визначених </w:t>
      </w:r>
      <w:hyperlink r:id="rId9" w:anchor="n416" w:history="1">
        <w:r w:rsidRPr="00DF557D">
          <w:rPr>
            <w:rFonts w:eastAsia="Calibri" w:cs="Times New Roman"/>
            <w:spacing w:val="-2"/>
            <w:sz w:val="27"/>
            <w:szCs w:val="27"/>
            <w:shd w:val="clear" w:color="auto" w:fill="FFFFFF"/>
          </w:rPr>
          <w:t>ст.43</w:t>
        </w:r>
      </w:hyperlink>
      <w:r w:rsidRPr="00DF557D">
        <w:rPr>
          <w:rFonts w:eastAsia="Calibri" w:cs="Times New Roman"/>
          <w:spacing w:val="-2"/>
          <w:sz w:val="27"/>
          <w:szCs w:val="27"/>
          <w:shd w:val="clear" w:color="auto" w:fill="FFFFFF"/>
        </w:rPr>
        <w:t> цього Закону;</w:t>
      </w:r>
    </w:p>
    <w:p w14:paraId="78C70E22"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DF557D">
          <w:rPr>
            <w:rFonts w:eastAsia="Calibri" w:cs="Times New Roman"/>
            <w:spacing w:val="-2"/>
            <w:sz w:val="27"/>
            <w:szCs w:val="27"/>
            <w:shd w:val="clear" w:color="auto" w:fill="FFFFFF"/>
          </w:rPr>
          <w:t> ст. 51</w:t>
        </w:r>
      </w:hyperlink>
      <w:r w:rsidRPr="00DF557D">
        <w:rPr>
          <w:rFonts w:eastAsia="Calibri" w:cs="Times New Roman"/>
          <w:spacing w:val="-2"/>
          <w:sz w:val="27"/>
          <w:szCs w:val="27"/>
          <w:shd w:val="clear" w:color="auto" w:fill="FFFFFF"/>
        </w:rPr>
        <w:t> цього Закону;</w:t>
      </w:r>
    </w:p>
    <w:p w14:paraId="07762E2F"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Times New Roman" w:cs="Times New Roman"/>
          <w:bCs/>
          <w:sz w:val="27"/>
          <w:szCs w:val="27"/>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DF557D">
        <w:rPr>
          <w:rFonts w:eastAsia="Times New Roman" w:cs="Times New Roman"/>
          <w:bCs/>
          <w:sz w:val="27"/>
          <w:szCs w:val="27"/>
          <w:shd w:val="clear" w:color="auto" w:fill="FFFFFF"/>
          <w:lang w:eastAsia="ru-RU"/>
        </w:rPr>
        <w:t xml:space="preserve"> Так, </w:t>
      </w:r>
      <w:r w:rsidR="007B6DC3" w:rsidRPr="00DF557D">
        <w:rPr>
          <w:rFonts w:eastAsia="Calibri" w:cs="Times New Roman"/>
          <w:spacing w:val="-2"/>
          <w:sz w:val="27"/>
          <w:szCs w:val="27"/>
          <w:shd w:val="clear" w:color="auto" w:fill="FFFFFF"/>
        </w:rPr>
        <w:t xml:space="preserve">відповідно </w:t>
      </w:r>
      <w:r w:rsidRPr="00DF557D">
        <w:rPr>
          <w:rFonts w:eastAsia="Calibri" w:cs="Times New Roman"/>
          <w:spacing w:val="-2"/>
          <w:sz w:val="27"/>
          <w:szCs w:val="27"/>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DF557D">
        <w:rPr>
          <w:rFonts w:eastAsia="Calibri" w:cs="Times New Roman"/>
          <w:spacing w:val="-2"/>
          <w:sz w:val="27"/>
          <w:szCs w:val="27"/>
          <w:shd w:val="clear" w:color="auto" w:fill="FFFFFF"/>
        </w:rPr>
        <w:t xml:space="preserve">, </w:t>
      </w:r>
      <w:r w:rsidR="007B6DC3" w:rsidRPr="00DF557D">
        <w:rPr>
          <w:rFonts w:eastAsia="Calibri" w:cs="Times New Roman"/>
          <w:sz w:val="27"/>
          <w:szCs w:val="27"/>
        </w:rPr>
        <w:t>прийнятого всеукраїнською конференцією прокурорів 27.04.2017 (зі змінами) (далі – Положення)</w:t>
      </w:r>
      <w:r w:rsidRPr="00DF557D">
        <w:rPr>
          <w:rFonts w:eastAsia="Calibri" w:cs="Times New Roman"/>
          <w:spacing w:val="-2"/>
          <w:sz w:val="27"/>
          <w:szCs w:val="27"/>
          <w:shd w:val="clear" w:color="auto" w:fill="FFFFFF"/>
        </w:rPr>
        <w:t xml:space="preserve">, </w:t>
      </w:r>
      <w:r w:rsidRPr="00DF557D">
        <w:rPr>
          <w:rFonts w:eastAsia="Times New Roman" w:cs="Times New Roman"/>
          <w:spacing w:val="-2"/>
          <w:sz w:val="27"/>
          <w:szCs w:val="27"/>
          <w:lang w:eastAsia="ru-RU"/>
        </w:rPr>
        <w:t xml:space="preserve">дисциплінарна скарга повинна містити </w:t>
      </w:r>
      <w:r w:rsidRPr="00DF557D">
        <w:rPr>
          <w:rFonts w:eastAsia="Calibri" w:cs="Times New Roman"/>
          <w:spacing w:val="-2"/>
          <w:sz w:val="27"/>
          <w:szCs w:val="27"/>
          <w:shd w:val="clear" w:color="auto" w:fill="FFFFFF"/>
        </w:rPr>
        <w:t>відомості про факт вчинення прокурором дисциплінарного проступку, а також</w:t>
      </w:r>
      <w:r w:rsidRPr="00DF557D">
        <w:rPr>
          <w:rFonts w:eastAsia="Times New Roman" w:cs="Times New Roman"/>
          <w:spacing w:val="-2"/>
          <w:sz w:val="27"/>
          <w:szCs w:val="27"/>
          <w:lang w:eastAsia="ru-RU"/>
        </w:rPr>
        <w:t xml:space="preserve"> конкретні відомості про наявність ознак </w:t>
      </w:r>
      <w:r w:rsidR="007B6DC3" w:rsidRPr="00DF557D">
        <w:rPr>
          <w:rFonts w:eastAsia="Times New Roman" w:cs="Times New Roman"/>
          <w:spacing w:val="-2"/>
          <w:sz w:val="27"/>
          <w:szCs w:val="27"/>
          <w:lang w:eastAsia="ru-RU"/>
        </w:rPr>
        <w:t>останнього</w:t>
      </w:r>
      <w:r w:rsidRPr="00DF557D">
        <w:rPr>
          <w:rFonts w:eastAsia="Calibri" w:cs="Times New Roman"/>
          <w:spacing w:val="-2"/>
          <w:sz w:val="27"/>
          <w:szCs w:val="27"/>
          <w:shd w:val="clear" w:color="auto" w:fill="FFFFFF"/>
        </w:rPr>
        <w:t>.</w:t>
      </w:r>
    </w:p>
    <w:p w14:paraId="12BFDE31" w14:textId="3D0ECEFF"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bCs/>
          <w:sz w:val="27"/>
          <w:szCs w:val="27"/>
          <w:shd w:val="clear" w:color="auto" w:fill="FFFFFF"/>
        </w:rPr>
      </w:pPr>
      <w:r w:rsidRPr="00DF557D">
        <w:rPr>
          <w:rFonts w:eastAsia="Calibri" w:cs="Times New Roman"/>
          <w:bCs/>
          <w:sz w:val="27"/>
          <w:szCs w:val="27"/>
          <w:shd w:val="clear" w:color="auto" w:fill="FFFFFF"/>
        </w:rPr>
        <w:t xml:space="preserve">Згідно з вимогами п. 62 Положення Комісія (відповідно, і кожен з її членів) </w:t>
      </w:r>
      <w:r w:rsidRPr="00DF557D">
        <w:rPr>
          <w:rFonts w:eastAsia="Calibri" w:cs="Times New Roman"/>
          <w:bCs/>
          <w:sz w:val="27"/>
          <w:szCs w:val="27"/>
          <w:shd w:val="clear" w:color="auto" w:fill="FFFFFF"/>
        </w:rPr>
        <w:lastRenderedPageBreak/>
        <w:t>не може приймати рішення на підставі припущень, неперевіреної чи недостовірної інформації.</w:t>
      </w:r>
    </w:p>
    <w:p w14:paraId="475C025A" w14:textId="081A0F79" w:rsidR="00E92E48" w:rsidRPr="00DF557D" w:rsidRDefault="00620C87" w:rsidP="001E0E8E">
      <w:pPr>
        <w:widowControl w:val="0"/>
        <w:pBdr>
          <w:bottom w:val="single" w:sz="12" w:space="12" w:color="FFFFFF"/>
        </w:pBdr>
        <w:spacing w:after="0" w:line="240" w:lineRule="auto"/>
        <w:ind w:firstLine="709"/>
        <w:contextualSpacing/>
        <w:jc w:val="both"/>
        <w:rPr>
          <w:rFonts w:eastAsia="Calibri" w:cs="Times New Roman"/>
          <w:bCs/>
          <w:sz w:val="27"/>
          <w:szCs w:val="27"/>
          <w:shd w:val="clear" w:color="auto" w:fill="FFFFFF"/>
        </w:rPr>
      </w:pPr>
      <w:r w:rsidRPr="00DF557D">
        <w:rPr>
          <w:rFonts w:eastAsia="Calibri" w:cs="Times New Roman"/>
          <w:bCs/>
          <w:sz w:val="27"/>
          <w:szCs w:val="27"/>
          <w:shd w:val="clear" w:color="auto" w:fill="FFFFFF"/>
        </w:rPr>
        <w:t xml:space="preserve">Крім того, відповідно до п. 96 Положення у дисциплінарній скарзі </w:t>
      </w:r>
      <w:r w:rsidR="00C8629D" w:rsidRPr="00DF557D">
        <w:rPr>
          <w:rFonts w:eastAsia="Calibri" w:cs="Times New Roman"/>
          <w:bCs/>
          <w:sz w:val="27"/>
          <w:szCs w:val="27"/>
          <w:shd w:val="clear" w:color="auto" w:fill="FFFFFF"/>
        </w:rPr>
        <w:t xml:space="preserve">слід </w:t>
      </w:r>
      <w:r w:rsidRPr="00DF557D">
        <w:rPr>
          <w:rFonts w:eastAsia="Calibri" w:cs="Times New Roman"/>
          <w:bCs/>
          <w:sz w:val="27"/>
          <w:szCs w:val="27"/>
          <w:shd w:val="clear" w:color="auto" w:fill="FFFFFF"/>
        </w:rPr>
        <w:t>зазначити: прізви</w:t>
      </w:r>
      <w:r w:rsidR="00E92E48" w:rsidRPr="00DF557D">
        <w:rPr>
          <w:rFonts w:eastAsia="Calibri" w:cs="Times New Roman"/>
          <w:bCs/>
          <w:sz w:val="27"/>
          <w:szCs w:val="27"/>
          <w:shd w:val="clear" w:color="auto" w:fill="FFFFFF"/>
        </w:rPr>
        <w:t>ще</w:t>
      </w:r>
      <w:r w:rsidR="0093407E" w:rsidRPr="00DF557D">
        <w:rPr>
          <w:rFonts w:eastAsia="Calibri" w:cs="Times New Roman"/>
          <w:bCs/>
          <w:sz w:val="27"/>
          <w:szCs w:val="27"/>
          <w:shd w:val="clear" w:color="auto" w:fill="FFFFFF"/>
        </w:rPr>
        <w:t xml:space="preserve">, ім’я, по батькові та посада прокурора, стосовно якого подається скарга, а також відомості про факт вчинення прокурором дисциплінарного проступку. </w:t>
      </w:r>
      <w:r w:rsidR="00E92E48" w:rsidRPr="00DF557D">
        <w:rPr>
          <w:rFonts w:eastAsia="Calibri" w:cs="Times New Roman"/>
          <w:bCs/>
          <w:sz w:val="27"/>
          <w:szCs w:val="27"/>
          <w:shd w:val="clear" w:color="auto" w:fill="FFFFFF"/>
        </w:rPr>
        <w:t xml:space="preserve"> </w:t>
      </w:r>
    </w:p>
    <w:p w14:paraId="65BBB6AB" w14:textId="7BCECB59"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Відповідно до ч. 2 ст. 46 </w:t>
      </w:r>
      <w:bookmarkStart w:id="3" w:name="_Hlk154052656"/>
      <w:r w:rsidRPr="00DF557D">
        <w:rPr>
          <w:rFonts w:eastAsia="Calibri" w:cs="Times New Roman"/>
          <w:spacing w:val="-2"/>
          <w:sz w:val="27"/>
          <w:szCs w:val="27"/>
          <w:shd w:val="clear" w:color="auto" w:fill="FFFFFF"/>
        </w:rPr>
        <w:t xml:space="preserve">Закону № 1697-VII </w:t>
      </w:r>
      <w:bookmarkEnd w:id="3"/>
      <w:r w:rsidRPr="00DF557D">
        <w:rPr>
          <w:rFonts w:eastAsia="Calibri" w:cs="Times New Roman"/>
          <w:spacing w:val="-2"/>
          <w:sz w:val="27"/>
          <w:szCs w:val="27"/>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DF557D" w:rsidRDefault="00570EE3" w:rsidP="001E0E8E">
      <w:pPr>
        <w:widowControl w:val="0"/>
        <w:pBdr>
          <w:bottom w:val="single" w:sz="12" w:space="12" w:color="FFFFFF"/>
        </w:pBdr>
        <w:spacing w:after="0" w:line="240" w:lineRule="auto"/>
        <w:ind w:firstLine="709"/>
        <w:contextualSpacing/>
        <w:jc w:val="both"/>
        <w:rPr>
          <w:rFonts w:eastAsia="Times New Roman" w:cs="Times New Roman"/>
          <w:b/>
          <w:sz w:val="27"/>
          <w:szCs w:val="27"/>
          <w:lang w:eastAsia="ru-RU"/>
        </w:rPr>
      </w:pPr>
      <w:r w:rsidRPr="00DF557D">
        <w:rPr>
          <w:rFonts w:eastAsia="Times New Roman" w:cs="Times New Roman"/>
          <w:b/>
          <w:sz w:val="27"/>
          <w:szCs w:val="27"/>
          <w:lang w:eastAsia="ru-RU"/>
        </w:rPr>
        <w:t>Оцінка встановлених обставин та мотиви прийнятого рішення</w:t>
      </w:r>
    </w:p>
    <w:p w14:paraId="2D07729C" w14:textId="5A594DB5" w:rsidR="00C467A2" w:rsidRPr="00DF557D" w:rsidRDefault="00C467A2" w:rsidP="00C467A2">
      <w:pPr>
        <w:widowControl w:val="0"/>
        <w:pBdr>
          <w:bottom w:val="single" w:sz="12" w:space="12" w:color="FFFFFF"/>
        </w:pBdr>
        <w:spacing w:after="0" w:line="240" w:lineRule="auto"/>
        <w:ind w:firstLine="567"/>
        <w:contextualSpacing/>
        <w:jc w:val="both"/>
        <w:rPr>
          <w:rFonts w:eastAsia="Calibri" w:cs="Calibri"/>
          <w:sz w:val="27"/>
          <w:szCs w:val="27"/>
        </w:rPr>
      </w:pPr>
      <w:r w:rsidRPr="00DF557D">
        <w:rPr>
          <w:rFonts w:eastAsia="Calibri" w:cs="Calibri"/>
          <w:sz w:val="27"/>
          <w:szCs w:val="27"/>
        </w:rPr>
        <w:t xml:space="preserve">Враховуючи </w:t>
      </w:r>
      <w:r w:rsidR="003567ED" w:rsidRPr="00DF557D">
        <w:rPr>
          <w:rFonts w:eastAsia="Calibri" w:cs="Calibri"/>
          <w:sz w:val="27"/>
          <w:szCs w:val="27"/>
        </w:rPr>
        <w:t xml:space="preserve">вище </w:t>
      </w:r>
      <w:r w:rsidRPr="00DF557D">
        <w:rPr>
          <w:rFonts w:eastAsia="Calibri" w:cs="Calibri"/>
          <w:sz w:val="27"/>
          <w:szCs w:val="27"/>
        </w:rPr>
        <w:t xml:space="preserve">викладене, вивчивши доводи, наведені у скарзі, встановив, що оскаржуються рішення та дії (бездіяльність) прокурора </w:t>
      </w:r>
      <w:bookmarkStart w:id="4" w:name="_Hlk122530896"/>
      <w:r w:rsidRPr="00DF557D">
        <w:rPr>
          <w:rFonts w:eastAsia="Calibri" w:cs="Calibri"/>
          <w:sz w:val="27"/>
          <w:szCs w:val="27"/>
        </w:rPr>
        <w:t>в межах кримінального процесу.</w:t>
      </w:r>
      <w:bookmarkEnd w:id="4"/>
    </w:p>
    <w:p w14:paraId="10EE7E12" w14:textId="4A431EA3" w:rsidR="00D83974" w:rsidRPr="00DF557D"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z w:val="27"/>
          <w:szCs w:val="27"/>
          <w:lang w:eastAsia="ru-RU"/>
        </w:rPr>
        <w:t>Д</w:t>
      </w:r>
      <w:r w:rsidRPr="00DF557D">
        <w:rPr>
          <w:rFonts w:eastAsia="Calibri" w:cs="Times New Roman"/>
          <w:spacing w:val="-2"/>
          <w:sz w:val="27"/>
          <w:szCs w:val="27"/>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DF557D">
        <w:rPr>
          <w:rFonts w:eastAsia="Calibri" w:cs="Times New Roman"/>
          <w:spacing w:val="-2"/>
          <w:sz w:val="27"/>
          <w:szCs w:val="27"/>
          <w:shd w:val="clear" w:color="auto" w:fill="FFFFFF"/>
        </w:rPr>
        <w:t xml:space="preserve">дія чи </w:t>
      </w:r>
      <w:r w:rsidRPr="00DF557D">
        <w:rPr>
          <w:rFonts w:eastAsia="Calibri" w:cs="Times New Roman"/>
          <w:spacing w:val="-2"/>
          <w:sz w:val="27"/>
          <w:szCs w:val="27"/>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DF557D">
        <w:rPr>
          <w:rFonts w:eastAsia="Calibri" w:cs="Times New Roman"/>
          <w:spacing w:val="-2"/>
          <w:sz w:val="27"/>
          <w:szCs w:val="27"/>
          <w:shd w:val="clear" w:color="auto" w:fill="FFFFFF"/>
        </w:rPr>
        <w:t xml:space="preserve">. </w:t>
      </w:r>
      <w:r w:rsidR="00A5100B" w:rsidRPr="00DF557D">
        <w:rPr>
          <w:rFonts w:eastAsia="Calibri" w:cs="Times New Roman"/>
          <w:spacing w:val="-2"/>
          <w:sz w:val="27"/>
          <w:szCs w:val="27"/>
          <w:shd w:val="clear" w:color="auto" w:fill="FFFFFF"/>
        </w:rPr>
        <w:t xml:space="preserve">Його </w:t>
      </w:r>
      <w:r w:rsidR="008A41C5" w:rsidRPr="00DF557D">
        <w:rPr>
          <w:rFonts w:eastAsia="Calibri" w:cs="Times New Roman"/>
          <w:spacing w:val="-2"/>
          <w:sz w:val="27"/>
          <w:szCs w:val="27"/>
          <w:shd w:val="clear" w:color="auto" w:fill="FFFFFF"/>
        </w:rPr>
        <w:t>суб’єктом є конкретно визначений прокурор</w:t>
      </w:r>
      <w:r w:rsidRPr="00DF557D">
        <w:rPr>
          <w:rFonts w:eastAsia="Calibri" w:cs="Times New Roman"/>
          <w:spacing w:val="-2"/>
          <w:sz w:val="27"/>
          <w:szCs w:val="27"/>
          <w:shd w:val="clear" w:color="auto" w:fill="FFFFFF"/>
        </w:rPr>
        <w:t xml:space="preserve">. </w:t>
      </w:r>
    </w:p>
    <w:p w14:paraId="329D52C3" w14:textId="2DF322D4" w:rsidR="00570EE3" w:rsidRPr="00DF557D" w:rsidRDefault="00AF773C"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У </w:t>
      </w:r>
      <w:r w:rsidR="00570EE3" w:rsidRPr="00DF557D">
        <w:rPr>
          <w:rFonts w:eastAsia="Calibri" w:cs="Times New Roman"/>
          <w:sz w:val="27"/>
          <w:szCs w:val="27"/>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00570EE3" w:rsidRPr="00DF557D">
        <w:rPr>
          <w:rFonts w:eastAsia="Calibri" w:cs="Times New Roman"/>
          <w:sz w:val="27"/>
          <w:szCs w:val="27"/>
        </w:rPr>
        <w:t xml:space="preserve">вимог закону, встановлений рішенням </w:t>
      </w:r>
      <w:r w:rsidR="008A41C5" w:rsidRPr="00DF557D">
        <w:rPr>
          <w:rFonts w:eastAsia="Calibri" w:cs="Times New Roman"/>
          <w:sz w:val="27"/>
          <w:szCs w:val="27"/>
        </w:rPr>
        <w:t xml:space="preserve">уповноваженого суб’єкта </w:t>
      </w:r>
      <w:r w:rsidR="00570EE3" w:rsidRPr="00DF557D">
        <w:rPr>
          <w:rFonts w:eastAsia="Calibri" w:cs="Times New Roman"/>
          <w:sz w:val="27"/>
          <w:szCs w:val="27"/>
        </w:rPr>
        <w:t>за результатами розгляду скарги</w:t>
      </w:r>
      <w:r w:rsidR="00A5100B" w:rsidRPr="00DF557D">
        <w:rPr>
          <w:rFonts w:eastAsia="Calibri" w:cs="Times New Roman"/>
          <w:sz w:val="27"/>
          <w:szCs w:val="27"/>
        </w:rPr>
        <w:t xml:space="preserve"> на них</w:t>
      </w:r>
      <w:r w:rsidR="00570EE3" w:rsidRPr="00DF557D">
        <w:rPr>
          <w:rFonts w:eastAsia="Calibri" w:cs="Times New Roman"/>
          <w:sz w:val="27"/>
          <w:szCs w:val="27"/>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DF557D" w:rsidRDefault="00D83974" w:rsidP="00D83974">
      <w:pPr>
        <w:widowControl w:val="0"/>
        <w:pBdr>
          <w:bottom w:val="single" w:sz="12" w:space="12" w:color="FFFFFF"/>
        </w:pBdr>
        <w:spacing w:after="0" w:line="240" w:lineRule="auto"/>
        <w:ind w:firstLine="709"/>
        <w:contextualSpacing/>
        <w:jc w:val="both"/>
        <w:rPr>
          <w:sz w:val="27"/>
          <w:szCs w:val="27"/>
        </w:rPr>
      </w:pPr>
      <w:r w:rsidRPr="00DF557D">
        <w:rPr>
          <w:sz w:val="27"/>
          <w:szCs w:val="27"/>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5"/>
    <w:p w14:paraId="748C1988" w14:textId="77777777" w:rsidR="00C467A2" w:rsidRPr="00DF557D" w:rsidRDefault="00C467A2" w:rsidP="00C467A2">
      <w:pPr>
        <w:widowControl w:val="0"/>
        <w:pBdr>
          <w:bottom w:val="single" w:sz="12" w:space="12" w:color="FFFFFF"/>
        </w:pBdr>
        <w:spacing w:after="0" w:line="240" w:lineRule="auto"/>
        <w:ind w:firstLine="567"/>
        <w:jc w:val="both"/>
        <w:rPr>
          <w:rFonts w:eastAsia="Calibri" w:cs="Times New Roman"/>
          <w:sz w:val="27"/>
          <w:szCs w:val="27"/>
        </w:rPr>
      </w:pPr>
      <w:r w:rsidRPr="00DF557D">
        <w:rPr>
          <w:rFonts w:eastAsia="Calibri"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77777777" w:rsidR="00C467A2" w:rsidRPr="00DF557D" w:rsidRDefault="00C467A2" w:rsidP="00C467A2">
      <w:pPr>
        <w:widowControl w:val="0"/>
        <w:pBdr>
          <w:bottom w:val="single" w:sz="12" w:space="12" w:color="FFFFFF"/>
        </w:pBdr>
        <w:spacing w:after="0" w:line="240" w:lineRule="auto"/>
        <w:ind w:firstLine="567"/>
        <w:contextualSpacing/>
        <w:jc w:val="both"/>
        <w:rPr>
          <w:rFonts w:eastAsia="Calibri" w:cs="Times New Roman"/>
          <w:sz w:val="27"/>
          <w:szCs w:val="27"/>
          <w:shd w:val="clear" w:color="auto" w:fill="FFFFFF"/>
          <w:lang w:eastAsia="ru-RU"/>
        </w:rPr>
      </w:pPr>
      <w:r w:rsidRPr="00DF557D">
        <w:rPr>
          <w:rFonts w:eastAsia="Calibri" w:cs="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DF557D">
        <w:rPr>
          <w:rFonts w:eastAsia="Calibri" w:cs="Times New Roman"/>
          <w:sz w:val="27"/>
          <w:szCs w:val="27"/>
          <w:shd w:val="clear" w:color="auto" w:fill="FFFFFF"/>
          <w:lang w:eastAsia="ru-RU"/>
        </w:rPr>
        <w:br/>
      </w:r>
      <w:r w:rsidRPr="00DF557D">
        <w:rPr>
          <w:rFonts w:eastAsia="Calibri" w:cs="Times New Roman"/>
          <w:sz w:val="27"/>
          <w:szCs w:val="27"/>
          <w:shd w:val="clear" w:color="auto" w:fill="FFFFFF"/>
          <w:lang w:eastAsia="ru-RU"/>
        </w:rPr>
        <w:lastRenderedPageBreak/>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DF557D">
        <w:rPr>
          <w:rFonts w:eastAsia="Calibri" w:cs="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0C660B37" w14:textId="0946EF8D" w:rsidR="00C467A2" w:rsidRPr="00DF557D" w:rsidRDefault="00C467A2" w:rsidP="00C467A2">
      <w:pPr>
        <w:widowControl w:val="0"/>
        <w:pBdr>
          <w:bottom w:val="single" w:sz="12" w:space="12" w:color="FFFFFF"/>
        </w:pBdr>
        <w:spacing w:after="0" w:line="240" w:lineRule="auto"/>
        <w:ind w:firstLine="709"/>
        <w:contextualSpacing/>
        <w:jc w:val="both"/>
        <w:rPr>
          <w:rFonts w:eastAsia="Calibri" w:cs="Calibri"/>
          <w:sz w:val="27"/>
          <w:szCs w:val="27"/>
        </w:rPr>
      </w:pPr>
      <w:r w:rsidRPr="00DF557D">
        <w:rPr>
          <w:rFonts w:eastAsia="Calibri" w:cs="Calibri"/>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у передбаченому КПК України порядку</w:t>
      </w:r>
      <w:r w:rsidR="000E3E44">
        <w:rPr>
          <w:rFonts w:eastAsia="Calibri" w:cs="Calibri"/>
          <w:sz w:val="27"/>
          <w:szCs w:val="27"/>
        </w:rPr>
        <w:t>.</w:t>
      </w:r>
    </w:p>
    <w:p w14:paraId="4F442CB7" w14:textId="10A105BE" w:rsidR="00C549EB" w:rsidRPr="00DF557D" w:rsidRDefault="005450E9" w:rsidP="00C467A2">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В</w:t>
      </w:r>
      <w:r w:rsidR="00813D7A" w:rsidRPr="00DF557D">
        <w:rPr>
          <w:rFonts w:eastAsia="Calibri" w:cs="Times New Roman"/>
          <w:sz w:val="27"/>
          <w:szCs w:val="27"/>
        </w:rPr>
        <w:t>ідповідно до вимог кримінального процесуального законодавства</w:t>
      </w:r>
      <w:r w:rsidR="00090491" w:rsidRPr="00DF557D">
        <w:rPr>
          <w:rFonts w:eastAsia="Calibri" w:cs="Times New Roman"/>
          <w:sz w:val="27"/>
          <w:szCs w:val="27"/>
        </w:rPr>
        <w:t>,</w:t>
      </w:r>
      <w:r w:rsidR="00813D7A" w:rsidRPr="00DF557D">
        <w:rPr>
          <w:rFonts w:eastAsia="Calibri" w:cs="Times New Roman"/>
          <w:sz w:val="27"/>
          <w:szCs w:val="27"/>
        </w:rPr>
        <w:t xml:space="preserve"> ухвалення остаточного рішення щодо арешту майна</w:t>
      </w:r>
      <w:r w:rsidR="006A529C" w:rsidRPr="00DF557D">
        <w:rPr>
          <w:rFonts w:eastAsia="Calibri" w:cs="Times New Roman"/>
          <w:sz w:val="27"/>
          <w:szCs w:val="27"/>
        </w:rPr>
        <w:t xml:space="preserve">/скасування арешту майна </w:t>
      </w:r>
      <w:r w:rsidR="005E7488" w:rsidRPr="00DF557D">
        <w:rPr>
          <w:rFonts w:eastAsia="Calibri" w:cs="Times New Roman"/>
          <w:sz w:val="27"/>
          <w:szCs w:val="27"/>
        </w:rPr>
        <w:t xml:space="preserve">належить </w:t>
      </w:r>
      <w:r w:rsidR="00813D7A" w:rsidRPr="00DF557D">
        <w:rPr>
          <w:rFonts w:eastAsia="Calibri" w:cs="Times New Roman"/>
          <w:sz w:val="27"/>
          <w:szCs w:val="27"/>
        </w:rPr>
        <w:t>до компетенції суду, який під час розгляду клопотання учасників 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sidRPr="00DF557D">
        <w:rPr>
          <w:rFonts w:eastAsia="Calibri" w:cs="Times New Roman"/>
          <w:sz w:val="27"/>
          <w:szCs w:val="27"/>
        </w:rPr>
        <w:t xml:space="preserve"> та </w:t>
      </w:r>
      <w:r w:rsidR="00813D7A" w:rsidRPr="00DF557D">
        <w:rPr>
          <w:rFonts w:eastAsia="Calibri" w:cs="Times New Roman"/>
          <w:sz w:val="27"/>
          <w:szCs w:val="27"/>
        </w:rPr>
        <w:t xml:space="preserve">за результатами </w:t>
      </w:r>
      <w:r w:rsidR="00B4100D" w:rsidRPr="00DF557D">
        <w:rPr>
          <w:rFonts w:eastAsia="Calibri" w:cs="Times New Roman"/>
          <w:sz w:val="27"/>
          <w:szCs w:val="27"/>
        </w:rPr>
        <w:t xml:space="preserve">його </w:t>
      </w:r>
      <w:r w:rsidR="00813D7A" w:rsidRPr="00DF557D">
        <w:rPr>
          <w:rFonts w:eastAsia="Calibri" w:cs="Times New Roman"/>
          <w:sz w:val="27"/>
          <w:szCs w:val="27"/>
        </w:rPr>
        <w:t xml:space="preserve">ухвалює відповідне рішення. </w:t>
      </w:r>
      <w:r w:rsidR="005E7488" w:rsidRPr="00DF557D">
        <w:rPr>
          <w:rFonts w:eastAsia="Calibri" w:cs="Times New Roman"/>
          <w:sz w:val="27"/>
          <w:szCs w:val="27"/>
        </w:rPr>
        <w:t xml:space="preserve">Водночас, сторони </w:t>
      </w:r>
      <w:r w:rsidR="009E2E52" w:rsidRPr="00DF557D">
        <w:rPr>
          <w:rFonts w:eastAsia="Calibri" w:cs="Times New Roman"/>
          <w:sz w:val="27"/>
          <w:szCs w:val="27"/>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3C828BB2" w14:textId="3341728F" w:rsidR="000C3030" w:rsidRPr="00DF557D" w:rsidRDefault="00584286" w:rsidP="005E7488">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Водночас </w:t>
      </w:r>
      <w:r w:rsidR="000C3030" w:rsidRPr="00DF557D">
        <w:rPr>
          <w:rFonts w:eastAsia="Calibri" w:cs="Times New Roman"/>
          <w:sz w:val="27"/>
          <w:szCs w:val="27"/>
        </w:rPr>
        <w:t>у долучен</w:t>
      </w:r>
      <w:r w:rsidR="00CB730B">
        <w:rPr>
          <w:rFonts w:eastAsia="Calibri" w:cs="Times New Roman"/>
          <w:sz w:val="27"/>
          <w:szCs w:val="27"/>
        </w:rPr>
        <w:t xml:space="preserve">их </w:t>
      </w:r>
      <w:r w:rsidR="00E0705F" w:rsidRPr="00DF557D">
        <w:rPr>
          <w:rFonts w:eastAsia="Calibri" w:cs="Times New Roman"/>
          <w:sz w:val="27"/>
          <w:szCs w:val="27"/>
        </w:rPr>
        <w:t xml:space="preserve">скаржником </w:t>
      </w:r>
      <w:r w:rsidR="00CB730B">
        <w:rPr>
          <w:rFonts w:eastAsia="Calibri" w:cs="Times New Roman"/>
          <w:sz w:val="27"/>
          <w:szCs w:val="27"/>
        </w:rPr>
        <w:t xml:space="preserve">документах наявні </w:t>
      </w:r>
      <w:r w:rsidR="00E0705F" w:rsidRPr="00DF557D">
        <w:rPr>
          <w:rFonts w:eastAsia="Calibri" w:cs="Times New Roman"/>
          <w:sz w:val="27"/>
          <w:szCs w:val="27"/>
        </w:rPr>
        <w:t>ухвал</w:t>
      </w:r>
      <w:r w:rsidR="00CB730B">
        <w:rPr>
          <w:rFonts w:eastAsia="Calibri" w:cs="Times New Roman"/>
          <w:sz w:val="27"/>
          <w:szCs w:val="27"/>
        </w:rPr>
        <w:t>и</w:t>
      </w:r>
      <w:r w:rsidR="0093407E" w:rsidRPr="00DF557D">
        <w:rPr>
          <w:rFonts w:eastAsia="Calibri" w:cs="Times New Roman"/>
          <w:sz w:val="27"/>
          <w:szCs w:val="27"/>
        </w:rPr>
        <w:t xml:space="preserve"> Пересипського </w:t>
      </w:r>
      <w:r w:rsidR="002F05D3" w:rsidRPr="00DF557D">
        <w:rPr>
          <w:rFonts w:eastAsia="Calibri" w:cs="Times New Roman"/>
          <w:sz w:val="27"/>
          <w:szCs w:val="27"/>
        </w:rPr>
        <w:t xml:space="preserve">районного суду м. </w:t>
      </w:r>
      <w:r w:rsidR="0093407E" w:rsidRPr="00DF557D">
        <w:rPr>
          <w:rFonts w:eastAsia="Calibri" w:cs="Times New Roman"/>
          <w:sz w:val="27"/>
          <w:szCs w:val="27"/>
        </w:rPr>
        <w:t>Одеси від 17.10.2025</w:t>
      </w:r>
      <w:r w:rsidR="00CB730B">
        <w:rPr>
          <w:rFonts w:eastAsia="Calibri" w:cs="Times New Roman"/>
          <w:sz w:val="27"/>
          <w:szCs w:val="27"/>
        </w:rPr>
        <w:t>, від 03.11.2025 та від 14.04.2026 про задоволення клопотання прокурора та накладення арешту на майно. Водночас ухвали Одеського апеляційного суду від 02.03.2026</w:t>
      </w:r>
      <w:r w:rsidR="00186CC9">
        <w:rPr>
          <w:rFonts w:eastAsia="Calibri" w:cs="Times New Roman"/>
          <w:sz w:val="27"/>
          <w:szCs w:val="27"/>
        </w:rPr>
        <w:t>, на яку у своїй скарзі посилається скаржник</w:t>
      </w:r>
      <w:r w:rsidR="007F212B">
        <w:rPr>
          <w:rFonts w:eastAsia="Calibri" w:cs="Times New Roman"/>
          <w:sz w:val="27"/>
          <w:szCs w:val="27"/>
        </w:rPr>
        <w:t>,</w:t>
      </w:r>
      <w:r w:rsidR="00186CC9">
        <w:rPr>
          <w:rFonts w:eastAsia="Calibri" w:cs="Times New Roman"/>
          <w:sz w:val="27"/>
          <w:szCs w:val="27"/>
        </w:rPr>
        <w:t xml:space="preserve"> </w:t>
      </w:r>
      <w:r w:rsidR="00CB730B">
        <w:rPr>
          <w:rFonts w:eastAsia="Calibri" w:cs="Times New Roman"/>
          <w:sz w:val="27"/>
          <w:szCs w:val="27"/>
        </w:rPr>
        <w:t xml:space="preserve">до дисциплінарної скарги не долучено. </w:t>
      </w:r>
      <w:r w:rsidR="0093407E" w:rsidRPr="00DF557D">
        <w:rPr>
          <w:rFonts w:eastAsia="Calibri" w:cs="Times New Roman"/>
          <w:sz w:val="27"/>
          <w:szCs w:val="27"/>
        </w:rPr>
        <w:t xml:space="preserve"> </w:t>
      </w:r>
      <w:r w:rsidR="00186CC9">
        <w:rPr>
          <w:rFonts w:eastAsia="Calibri" w:cs="Times New Roman"/>
          <w:sz w:val="27"/>
          <w:szCs w:val="27"/>
        </w:rPr>
        <w:t xml:space="preserve">У </w:t>
      </w:r>
      <w:r w:rsidR="002F05D3" w:rsidRPr="00DF557D">
        <w:rPr>
          <w:rFonts w:eastAsia="Calibri" w:cs="Times New Roman"/>
          <w:sz w:val="27"/>
          <w:szCs w:val="27"/>
        </w:rPr>
        <w:t>жодн</w:t>
      </w:r>
      <w:r w:rsidR="00186CC9">
        <w:rPr>
          <w:rFonts w:eastAsia="Calibri" w:cs="Times New Roman"/>
          <w:sz w:val="27"/>
          <w:szCs w:val="27"/>
        </w:rPr>
        <w:t xml:space="preserve">ій із вищезазначених ухвал Пересипського районного суду м. Одеси  будь-яких </w:t>
      </w:r>
      <w:r w:rsidR="002F05D3" w:rsidRPr="00DF557D">
        <w:rPr>
          <w:rFonts w:eastAsia="Calibri" w:cs="Times New Roman"/>
          <w:sz w:val="27"/>
          <w:szCs w:val="27"/>
        </w:rPr>
        <w:t xml:space="preserve"> відомостей про неправомірність дій прокурора</w:t>
      </w:r>
      <w:r w:rsidR="0093407E" w:rsidRPr="00DF557D">
        <w:rPr>
          <w:rFonts w:eastAsia="Calibri" w:cs="Times New Roman"/>
          <w:sz w:val="27"/>
          <w:szCs w:val="27"/>
        </w:rPr>
        <w:t xml:space="preserve"> Непоради В.М. </w:t>
      </w:r>
      <w:r w:rsidR="002F05D3" w:rsidRPr="00DF557D">
        <w:rPr>
          <w:rFonts w:eastAsia="Calibri" w:cs="Times New Roman"/>
          <w:sz w:val="27"/>
          <w:szCs w:val="27"/>
        </w:rPr>
        <w:t xml:space="preserve">не </w:t>
      </w:r>
      <w:r w:rsidR="002036DF" w:rsidRPr="00DF557D">
        <w:rPr>
          <w:rFonts w:eastAsia="Calibri" w:cs="Times New Roman"/>
          <w:sz w:val="27"/>
          <w:szCs w:val="27"/>
        </w:rPr>
        <w:t xml:space="preserve">зазначено. </w:t>
      </w:r>
    </w:p>
    <w:p w14:paraId="259FCCC1" w14:textId="1BD3225C" w:rsidR="0093407E" w:rsidRPr="00DF557D" w:rsidRDefault="00186CC9" w:rsidP="005E7488">
      <w:pPr>
        <w:widowControl w:val="0"/>
        <w:pBdr>
          <w:bottom w:val="single" w:sz="12" w:space="12" w:color="FFFFFF"/>
        </w:pBdr>
        <w:spacing w:after="0" w:line="240" w:lineRule="auto"/>
        <w:ind w:firstLine="709"/>
        <w:contextualSpacing/>
        <w:jc w:val="both"/>
        <w:rPr>
          <w:rFonts w:eastAsia="Calibri" w:cs="Times New Roman"/>
          <w:sz w:val="27"/>
          <w:szCs w:val="27"/>
        </w:rPr>
      </w:pPr>
      <w:r>
        <w:rPr>
          <w:rFonts w:eastAsia="Calibri" w:cs="Times New Roman"/>
          <w:sz w:val="27"/>
          <w:szCs w:val="27"/>
        </w:rPr>
        <w:t>На даний час в</w:t>
      </w:r>
      <w:r w:rsidR="0093407E" w:rsidRPr="00DF557D">
        <w:rPr>
          <w:rFonts w:eastAsia="Calibri" w:cs="Times New Roman"/>
          <w:sz w:val="27"/>
          <w:szCs w:val="27"/>
        </w:rPr>
        <w:t>ідомост</w:t>
      </w:r>
      <w:r>
        <w:rPr>
          <w:rFonts w:eastAsia="Calibri" w:cs="Times New Roman"/>
          <w:sz w:val="27"/>
          <w:szCs w:val="27"/>
        </w:rPr>
        <w:t>ей</w:t>
      </w:r>
      <w:r w:rsidR="0093407E" w:rsidRPr="00DF557D">
        <w:rPr>
          <w:rFonts w:eastAsia="Calibri" w:cs="Times New Roman"/>
          <w:sz w:val="27"/>
          <w:szCs w:val="27"/>
        </w:rPr>
        <w:t xml:space="preserve"> про оскарження скаржником ухвали </w:t>
      </w:r>
      <w:r>
        <w:rPr>
          <w:rFonts w:eastAsia="Calibri" w:cs="Times New Roman"/>
          <w:sz w:val="27"/>
          <w:szCs w:val="27"/>
        </w:rPr>
        <w:t xml:space="preserve">Пересипського районного суду м. Одеси від 14.06.2026 </w:t>
      </w:r>
      <w:r w:rsidR="0093407E" w:rsidRPr="00DF557D">
        <w:rPr>
          <w:rFonts w:eastAsia="Calibri" w:cs="Times New Roman"/>
          <w:sz w:val="27"/>
          <w:szCs w:val="27"/>
        </w:rPr>
        <w:t xml:space="preserve">до суду апеляційної інстанції </w:t>
      </w:r>
      <w:r>
        <w:rPr>
          <w:rFonts w:eastAsia="Calibri" w:cs="Times New Roman"/>
          <w:sz w:val="27"/>
          <w:szCs w:val="27"/>
        </w:rPr>
        <w:t>і</w:t>
      </w:r>
      <w:r w:rsidR="0093407E" w:rsidRPr="00DF557D">
        <w:rPr>
          <w:rFonts w:eastAsia="Calibri" w:cs="Times New Roman"/>
          <w:sz w:val="27"/>
          <w:szCs w:val="27"/>
        </w:rPr>
        <w:t xml:space="preserve"> визнання її неправомірною також відсутні. </w:t>
      </w:r>
    </w:p>
    <w:p w14:paraId="58559DA4" w14:textId="06E04153" w:rsidR="00546379" w:rsidRPr="00DF557D" w:rsidRDefault="002036DF" w:rsidP="00546379">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Відповідно до </w:t>
      </w:r>
      <w:r w:rsidR="00546379" w:rsidRPr="00DF557D">
        <w:rPr>
          <w:rFonts w:eastAsia="Calibri" w:cs="Times New Roman"/>
          <w:sz w:val="27"/>
          <w:szCs w:val="27"/>
        </w:rPr>
        <w:t>Порядк</w:t>
      </w:r>
      <w:r w:rsidRPr="00DF557D">
        <w:rPr>
          <w:rFonts w:eastAsia="Calibri" w:cs="Times New Roman"/>
          <w:sz w:val="27"/>
          <w:szCs w:val="27"/>
        </w:rPr>
        <w:t>у</w:t>
      </w:r>
      <w:r w:rsidR="008758F7" w:rsidRPr="00DF557D">
        <w:rPr>
          <w:rFonts w:eastAsia="Calibri" w:cs="Times New Roman"/>
          <w:sz w:val="27"/>
          <w:szCs w:val="27"/>
        </w:rPr>
        <w:t xml:space="preserve"> </w:t>
      </w:r>
      <w:r w:rsidR="00546379" w:rsidRPr="00DF557D">
        <w:rPr>
          <w:rFonts w:eastAsia="Calibri" w:cs="Times New Roman"/>
          <w:sz w:val="27"/>
          <w:szCs w:val="27"/>
        </w:rPr>
        <w:t xml:space="preserve">№ 1104, відповідальність за зберігання речових доказів покладено на слідчого та орган досудового розслідування, а не на прокурора. </w:t>
      </w:r>
    </w:p>
    <w:p w14:paraId="7590B8B9" w14:textId="6DD038F0" w:rsidR="00C467A2" w:rsidRPr="00DF557D" w:rsidRDefault="00C467A2" w:rsidP="00C467A2">
      <w:pPr>
        <w:widowControl w:val="0"/>
        <w:pBdr>
          <w:bottom w:val="single" w:sz="12" w:space="12" w:color="FFFFFF"/>
        </w:pBdr>
        <w:spacing w:after="0" w:line="240" w:lineRule="auto"/>
        <w:ind w:firstLine="567"/>
        <w:jc w:val="both"/>
        <w:rPr>
          <w:rFonts w:eastAsia="Calibri" w:cs="Calibri"/>
          <w:sz w:val="27"/>
          <w:szCs w:val="27"/>
        </w:rPr>
      </w:pPr>
      <w:r w:rsidRPr="00DF557D">
        <w:rPr>
          <w:rFonts w:eastAsia="Calibri" w:cs="Calibri"/>
          <w:sz w:val="27"/>
          <w:szCs w:val="27"/>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r w:rsidR="00186CC9">
        <w:rPr>
          <w:rFonts w:eastAsia="Calibri" w:cs="Calibri"/>
          <w:sz w:val="27"/>
          <w:szCs w:val="27"/>
        </w:rPr>
        <w:t xml:space="preserve">       </w:t>
      </w:r>
      <w:r w:rsidR="0093407E" w:rsidRPr="00DF557D">
        <w:rPr>
          <w:rFonts w:eastAsia="Calibri" w:cs="Calibri"/>
          <w:sz w:val="27"/>
          <w:szCs w:val="27"/>
        </w:rPr>
        <w:t xml:space="preserve">Непорадою В.М. </w:t>
      </w:r>
      <w:r w:rsidRPr="00DF557D">
        <w:rPr>
          <w:rFonts w:eastAsia="Calibri" w:cs="Calibri"/>
          <w:sz w:val="27"/>
          <w:szCs w:val="27"/>
        </w:rPr>
        <w:t xml:space="preserve">прав осіб чи вимог закону під час виконання службових повноважень. Належних та достатніх доказів які б могли свідчити про вчинення вказаним прокурором дисциплінарного проступку у скарзі не зазначено та відповідно будь-яких документів до скарги не долучено.  </w:t>
      </w:r>
    </w:p>
    <w:p w14:paraId="4C0B7862" w14:textId="1DF8F5B6" w:rsidR="00C467A2" w:rsidRPr="00DF557D" w:rsidRDefault="00C467A2" w:rsidP="00C467A2">
      <w:pPr>
        <w:widowControl w:val="0"/>
        <w:pBdr>
          <w:bottom w:val="single" w:sz="12" w:space="12" w:color="FFFFFF"/>
        </w:pBdr>
        <w:spacing w:after="0" w:line="240" w:lineRule="auto"/>
        <w:ind w:firstLine="567"/>
        <w:jc w:val="both"/>
        <w:rPr>
          <w:rFonts w:eastAsia="Calibri" w:cs="Times New Roman"/>
          <w:sz w:val="27"/>
          <w:szCs w:val="27"/>
        </w:rPr>
      </w:pPr>
      <w:r w:rsidRPr="00DF557D">
        <w:rPr>
          <w:rFonts w:eastAsia="Calibri" w:cs="Calibri"/>
          <w:sz w:val="27"/>
          <w:szCs w:val="27"/>
        </w:rPr>
        <w:t>Відсутні відомості та документи, які підтверджують звернення скаржника (чи інших осіб) до суду з приводу неналежного виконання прокурором</w:t>
      </w:r>
      <w:r w:rsidR="0093407E" w:rsidRPr="00DF557D">
        <w:rPr>
          <w:rFonts w:eastAsia="Calibri" w:cs="Calibri"/>
          <w:sz w:val="27"/>
          <w:szCs w:val="27"/>
        </w:rPr>
        <w:t xml:space="preserve"> Непорадою В.М.</w:t>
      </w:r>
      <w:r w:rsidRPr="00DF557D">
        <w:rPr>
          <w:rFonts w:eastAsia="Calibri" w:cs="Calibri"/>
          <w:sz w:val="27"/>
          <w:szCs w:val="27"/>
        </w:rPr>
        <w:t xml:space="preserve"> своїх службових обов’язків.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r w:rsidR="0093407E" w:rsidRPr="00DF557D">
        <w:rPr>
          <w:rFonts w:eastAsia="Calibri" w:cs="Calibri"/>
          <w:sz w:val="27"/>
          <w:szCs w:val="27"/>
        </w:rPr>
        <w:t xml:space="preserve">Непоради В.М. </w:t>
      </w:r>
      <w:r w:rsidRPr="00DF557D">
        <w:rPr>
          <w:rFonts w:eastAsia="Calibri" w:cs="Calibri"/>
          <w:sz w:val="27"/>
          <w:szCs w:val="27"/>
        </w:rPr>
        <w:t>неправомірними.</w:t>
      </w:r>
      <w:r w:rsidRPr="00DF557D">
        <w:rPr>
          <w:rFonts w:eastAsia="Calibri" w:cs="Times New Roman"/>
          <w:sz w:val="27"/>
          <w:szCs w:val="27"/>
        </w:rPr>
        <w:t xml:space="preserve"> </w:t>
      </w:r>
    </w:p>
    <w:p w14:paraId="23AF95C1" w14:textId="204AF56D" w:rsidR="00F44BCB" w:rsidRPr="00DF557D" w:rsidRDefault="00F44BCB" w:rsidP="00F44BCB">
      <w:pPr>
        <w:widowControl w:val="0"/>
        <w:pBdr>
          <w:bottom w:val="single" w:sz="12" w:space="12" w:color="FFFFFF"/>
        </w:pBdr>
        <w:spacing w:after="0" w:line="240" w:lineRule="auto"/>
        <w:ind w:firstLine="567"/>
        <w:jc w:val="both"/>
        <w:rPr>
          <w:rFonts w:eastAsia="Calibri" w:cs="Times New Roman"/>
          <w:sz w:val="27"/>
          <w:szCs w:val="27"/>
        </w:rPr>
      </w:pPr>
      <w:r w:rsidRPr="00DF557D">
        <w:rPr>
          <w:rFonts w:eastAsia="Calibri" w:cs="Calibri"/>
          <w:sz w:val="27"/>
          <w:szCs w:val="27"/>
        </w:rPr>
        <w:t>Отже, і</w:t>
      </w:r>
      <w:r w:rsidRPr="00DF557D">
        <w:rPr>
          <w:rFonts w:eastAsia="Calibri" w:cs="Times New Roman"/>
          <w:sz w:val="27"/>
          <w:szCs w:val="27"/>
          <w:shd w:val="clear" w:color="auto" w:fill="FFFFFF"/>
        </w:rPr>
        <w:t xml:space="preserve">з наведених скаржником доводів </w:t>
      </w:r>
      <w:r w:rsidRPr="00DF557D">
        <w:rPr>
          <w:rFonts w:eastAsia="Calibri" w:cs="Times New Roman"/>
          <w:sz w:val="27"/>
          <w:szCs w:val="27"/>
        </w:rPr>
        <w:t>не вбачається, що прокурором</w:t>
      </w:r>
      <w:r w:rsidR="0093407E" w:rsidRPr="00DF557D">
        <w:rPr>
          <w:rFonts w:eastAsia="Calibri" w:cs="Times New Roman"/>
          <w:sz w:val="27"/>
          <w:szCs w:val="27"/>
        </w:rPr>
        <w:t xml:space="preserve"> Непорадою В.М.</w:t>
      </w:r>
      <w:r w:rsidRPr="00DF557D">
        <w:rPr>
          <w:rFonts w:eastAsia="Calibri" w:cs="Calibri"/>
          <w:sz w:val="27"/>
          <w:szCs w:val="27"/>
        </w:rPr>
        <w:t xml:space="preserve"> </w:t>
      </w:r>
      <w:r w:rsidRPr="00DF557D">
        <w:rPr>
          <w:rFonts w:eastAsia="Calibri" w:cs="Times New Roman"/>
          <w:sz w:val="27"/>
          <w:szCs w:val="27"/>
        </w:rPr>
        <w:t xml:space="preserve">при забезпеченні процесуального керівництва досудовим розслідуванням у </w:t>
      </w:r>
      <w:r w:rsidR="004304D1" w:rsidRPr="00DF557D">
        <w:rPr>
          <w:rFonts w:eastAsia="Calibri" w:cs="Times New Roman"/>
          <w:sz w:val="27"/>
          <w:szCs w:val="27"/>
        </w:rPr>
        <w:t>вищевказаному</w:t>
      </w:r>
      <w:r w:rsidRPr="00DF557D">
        <w:rPr>
          <w:rFonts w:eastAsia="Calibri" w:cs="Times New Roman"/>
          <w:sz w:val="27"/>
          <w:szCs w:val="27"/>
        </w:rPr>
        <w:t xml:space="preserve"> кримінальному провадженні умисно </w:t>
      </w:r>
      <w:r w:rsidRPr="00DF557D">
        <w:rPr>
          <w:rFonts w:eastAsia="Calibri" w:cs="Times New Roman"/>
          <w:sz w:val="27"/>
          <w:szCs w:val="27"/>
        </w:rPr>
        <w:br/>
      </w:r>
      <w:r w:rsidRPr="00DF557D">
        <w:rPr>
          <w:rFonts w:eastAsia="Calibri" w:cs="Times New Roman"/>
          <w:sz w:val="27"/>
          <w:szCs w:val="27"/>
        </w:rPr>
        <w:lastRenderedPageBreak/>
        <w:t xml:space="preserve">чи внаслідок недбалості допущено істотне порушення норм кримінального процесуального закону або прав осіб. </w:t>
      </w:r>
      <w:r w:rsidRPr="00DF557D">
        <w:rPr>
          <w:rFonts w:eastAsia="Calibri" w:cs="Calibri"/>
          <w:sz w:val="27"/>
          <w:szCs w:val="27"/>
        </w:rPr>
        <w:t xml:space="preserve">Дисциплінарна скарга </w:t>
      </w:r>
      <w:r w:rsidRPr="00DF557D">
        <w:rPr>
          <w:rFonts w:eastAsia="Calibri" w:cs="Times New Roman"/>
          <w:sz w:val="27"/>
          <w:szCs w:val="27"/>
        </w:rPr>
        <w:t xml:space="preserve">не містить конкретних відомостей про неналежне виконання прокурором </w:t>
      </w:r>
      <w:r w:rsidR="0093407E" w:rsidRPr="00DF557D">
        <w:rPr>
          <w:rFonts w:eastAsia="Calibri" w:cs="Times New Roman"/>
          <w:sz w:val="27"/>
          <w:szCs w:val="27"/>
        </w:rPr>
        <w:t xml:space="preserve">Непорадою В.М. </w:t>
      </w:r>
      <w:r w:rsidRPr="00DF557D">
        <w:rPr>
          <w:rFonts w:eastAsia="Calibri" w:cs="Times New Roman"/>
          <w:sz w:val="27"/>
          <w:szCs w:val="27"/>
        </w:rPr>
        <w:t xml:space="preserve">своїх службових обов’язків. </w:t>
      </w:r>
    </w:p>
    <w:p w14:paraId="0F48E780" w14:textId="46BFD9D3" w:rsidR="00FB0987" w:rsidRPr="00DF557D" w:rsidRDefault="00FB0987" w:rsidP="00FB0987">
      <w:pPr>
        <w:widowControl w:val="0"/>
        <w:pBdr>
          <w:bottom w:val="single" w:sz="12" w:space="12" w:color="FFFFFF"/>
        </w:pBdr>
        <w:spacing w:after="0" w:line="240" w:lineRule="auto"/>
        <w:ind w:firstLine="708"/>
        <w:jc w:val="both"/>
        <w:rPr>
          <w:sz w:val="27"/>
          <w:szCs w:val="27"/>
          <w:shd w:val="clear" w:color="auto" w:fill="FFFFFF"/>
        </w:rPr>
      </w:pPr>
      <w:r w:rsidRPr="00DF557D">
        <w:rPr>
          <w:sz w:val="27"/>
          <w:szCs w:val="27"/>
          <w:shd w:val="clear" w:color="auto" w:fill="FFFFFF"/>
        </w:rPr>
        <w:t>З приводу доводів скаржника про вчинення прокурор</w:t>
      </w:r>
      <w:r w:rsidR="002036DF" w:rsidRPr="00DF557D">
        <w:rPr>
          <w:sz w:val="27"/>
          <w:szCs w:val="27"/>
          <w:shd w:val="clear" w:color="auto" w:fill="FFFFFF"/>
        </w:rPr>
        <w:t xml:space="preserve">ом </w:t>
      </w:r>
      <w:r w:rsidR="00DF557D" w:rsidRPr="00DF557D">
        <w:rPr>
          <w:sz w:val="27"/>
          <w:szCs w:val="27"/>
          <w:shd w:val="clear" w:color="auto" w:fill="FFFFFF"/>
        </w:rPr>
        <w:t>Непорадою В.М. д</w:t>
      </w:r>
      <w:r w:rsidRPr="00DF557D">
        <w:rPr>
          <w:sz w:val="27"/>
          <w:szCs w:val="27"/>
          <w:shd w:val="clear" w:color="auto" w:fill="FFFFFF"/>
        </w:rPr>
        <w:t>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DF557D" w:rsidRDefault="00FB0987" w:rsidP="00FB0987">
      <w:pPr>
        <w:widowControl w:val="0"/>
        <w:pBdr>
          <w:bottom w:val="single" w:sz="12" w:space="12" w:color="FFFFFF"/>
        </w:pBdr>
        <w:spacing w:after="0" w:line="240" w:lineRule="auto"/>
        <w:ind w:firstLine="708"/>
        <w:jc w:val="both"/>
        <w:rPr>
          <w:sz w:val="27"/>
          <w:szCs w:val="27"/>
          <w:shd w:val="clear" w:color="auto" w:fill="FFFFFF"/>
        </w:rPr>
      </w:pPr>
      <w:r w:rsidRPr="00DF557D">
        <w:rPr>
          <w:sz w:val="27"/>
          <w:szCs w:val="27"/>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68254533" w:rsidR="00FB0987" w:rsidRDefault="00FB0987" w:rsidP="00FB0987">
      <w:pPr>
        <w:widowControl w:val="0"/>
        <w:pBdr>
          <w:bottom w:val="single" w:sz="12" w:space="12" w:color="FFFFFF"/>
        </w:pBdr>
        <w:spacing w:after="0" w:line="240" w:lineRule="auto"/>
        <w:ind w:firstLine="708"/>
        <w:jc w:val="both"/>
        <w:rPr>
          <w:sz w:val="27"/>
          <w:szCs w:val="27"/>
          <w:shd w:val="clear" w:color="auto" w:fill="FFFFFF"/>
        </w:rPr>
      </w:pPr>
      <w:r w:rsidRPr="00DF557D">
        <w:rPr>
          <w:sz w:val="27"/>
          <w:szCs w:val="27"/>
          <w:shd w:val="clear" w:color="auto" w:fill="FFFFFF"/>
        </w:rPr>
        <w:t>У дисциплінарній скарзі не наведено жодних доводів щодо вчинення прокурор</w:t>
      </w:r>
      <w:r w:rsidR="002036DF" w:rsidRPr="00DF557D">
        <w:rPr>
          <w:sz w:val="27"/>
          <w:szCs w:val="27"/>
          <w:shd w:val="clear" w:color="auto" w:fill="FFFFFF"/>
        </w:rPr>
        <w:t xml:space="preserve">ом </w:t>
      </w:r>
      <w:r w:rsidR="00DF557D" w:rsidRPr="00DF557D">
        <w:rPr>
          <w:sz w:val="27"/>
          <w:szCs w:val="27"/>
          <w:shd w:val="clear" w:color="auto" w:fill="FFFFFF"/>
        </w:rPr>
        <w:t>Непорадою В.М.</w:t>
      </w:r>
      <w:r w:rsidR="002036DF" w:rsidRPr="00DF557D">
        <w:rPr>
          <w:sz w:val="27"/>
          <w:szCs w:val="27"/>
          <w:shd w:val="clear" w:color="auto" w:fill="FFFFFF"/>
        </w:rPr>
        <w:t xml:space="preserve"> </w:t>
      </w:r>
      <w:r w:rsidRPr="00DF557D">
        <w:rPr>
          <w:sz w:val="27"/>
          <w:szCs w:val="27"/>
          <w:shd w:val="clear" w:color="auto" w:fill="FFFFFF"/>
        </w:rPr>
        <w:t>будь-якої із вищезазначених дій.</w:t>
      </w:r>
    </w:p>
    <w:p w14:paraId="78DC92A9" w14:textId="1350D228" w:rsidR="00186CC9" w:rsidRPr="00DF557D" w:rsidRDefault="00186CC9" w:rsidP="00FB0987">
      <w:pPr>
        <w:widowControl w:val="0"/>
        <w:pBdr>
          <w:bottom w:val="single" w:sz="12" w:space="12" w:color="FFFFFF"/>
        </w:pBdr>
        <w:spacing w:after="0" w:line="240" w:lineRule="auto"/>
        <w:ind w:firstLine="708"/>
        <w:jc w:val="both"/>
        <w:rPr>
          <w:sz w:val="27"/>
          <w:szCs w:val="27"/>
          <w:shd w:val="clear" w:color="auto" w:fill="FFFFFF"/>
        </w:rPr>
      </w:pPr>
      <w:r>
        <w:rPr>
          <w:sz w:val="27"/>
          <w:szCs w:val="27"/>
          <w:shd w:val="clear" w:color="auto" w:fill="FFFFFF"/>
        </w:rPr>
        <w:t>Крім того, слід зазначити, що рішення про накладення арешту на майно відповідно до вимог КПК України належить виключно до компетенції суду, яким під час судового р</w:t>
      </w:r>
      <w:r w:rsidR="000E3E44">
        <w:rPr>
          <w:sz w:val="27"/>
          <w:szCs w:val="27"/>
          <w:shd w:val="clear" w:color="auto" w:fill="FFFFFF"/>
        </w:rPr>
        <w:t>о</w:t>
      </w:r>
      <w:r>
        <w:rPr>
          <w:sz w:val="27"/>
          <w:szCs w:val="27"/>
          <w:shd w:val="clear" w:color="auto" w:fill="FFFFFF"/>
        </w:rPr>
        <w:t>згляду неодноразово нада</w:t>
      </w:r>
      <w:r w:rsidR="000E3E44">
        <w:rPr>
          <w:sz w:val="27"/>
          <w:szCs w:val="27"/>
          <w:shd w:val="clear" w:color="auto" w:fill="FFFFFF"/>
        </w:rPr>
        <w:t xml:space="preserve">валась </w:t>
      </w:r>
      <w:r>
        <w:rPr>
          <w:sz w:val="27"/>
          <w:szCs w:val="27"/>
          <w:shd w:val="clear" w:color="auto" w:fill="FFFFFF"/>
        </w:rPr>
        <w:t>належн</w:t>
      </w:r>
      <w:r w:rsidR="000E3E44">
        <w:rPr>
          <w:sz w:val="27"/>
          <w:szCs w:val="27"/>
          <w:shd w:val="clear" w:color="auto" w:fill="FFFFFF"/>
        </w:rPr>
        <w:t xml:space="preserve">а </w:t>
      </w:r>
      <w:r>
        <w:rPr>
          <w:sz w:val="27"/>
          <w:szCs w:val="27"/>
          <w:shd w:val="clear" w:color="auto" w:fill="FFFFFF"/>
        </w:rPr>
        <w:t>правов</w:t>
      </w:r>
      <w:r w:rsidR="000E3E44">
        <w:rPr>
          <w:sz w:val="27"/>
          <w:szCs w:val="27"/>
          <w:shd w:val="clear" w:color="auto" w:fill="FFFFFF"/>
        </w:rPr>
        <w:t>а</w:t>
      </w:r>
      <w:r>
        <w:rPr>
          <w:sz w:val="27"/>
          <w:szCs w:val="27"/>
          <w:shd w:val="clear" w:color="auto" w:fill="FFFFFF"/>
        </w:rPr>
        <w:t xml:space="preserve"> оцінк</w:t>
      </w:r>
      <w:r w:rsidR="000E3E44">
        <w:rPr>
          <w:sz w:val="27"/>
          <w:szCs w:val="27"/>
          <w:shd w:val="clear" w:color="auto" w:fill="FFFFFF"/>
        </w:rPr>
        <w:t>а</w:t>
      </w:r>
      <w:r>
        <w:rPr>
          <w:sz w:val="27"/>
          <w:szCs w:val="27"/>
          <w:shd w:val="clear" w:color="auto" w:fill="FFFFFF"/>
        </w:rPr>
        <w:t xml:space="preserve"> дово</w:t>
      </w:r>
      <w:r w:rsidR="000E3E44">
        <w:rPr>
          <w:sz w:val="27"/>
          <w:szCs w:val="27"/>
          <w:shd w:val="clear" w:color="auto" w:fill="FFFFFF"/>
        </w:rPr>
        <w:t xml:space="preserve">дам викладеним у клопотанні прокурора та судом ухвалювалися відповідні рішення. Відповідно вирішення питання про арешт майна не відноситься безпосередньо до компетенції </w:t>
      </w:r>
      <w:r>
        <w:rPr>
          <w:sz w:val="27"/>
          <w:szCs w:val="27"/>
          <w:shd w:val="clear" w:color="auto" w:fill="FFFFFF"/>
        </w:rPr>
        <w:t xml:space="preserve">прокурора Непоради В.М. </w:t>
      </w:r>
    </w:p>
    <w:p w14:paraId="0F754B63" w14:textId="3C501245" w:rsidR="00CA0EAF" w:rsidRPr="00DF557D" w:rsidRDefault="00090491" w:rsidP="00AC322B">
      <w:pPr>
        <w:widowControl w:val="0"/>
        <w:pBdr>
          <w:bottom w:val="single" w:sz="12" w:space="12" w:color="FFFFFF"/>
        </w:pBdr>
        <w:spacing w:after="0" w:line="240" w:lineRule="auto"/>
        <w:ind w:firstLine="708"/>
        <w:jc w:val="both"/>
        <w:rPr>
          <w:sz w:val="27"/>
          <w:szCs w:val="27"/>
        </w:rPr>
      </w:pPr>
      <w:r w:rsidRPr="00DF557D">
        <w:rPr>
          <w:sz w:val="27"/>
          <w:szCs w:val="27"/>
          <w:shd w:val="clear" w:color="auto" w:fill="FFFFFF"/>
        </w:rPr>
        <w:t xml:space="preserve">Таким чином, дисциплінарна скарга та </w:t>
      </w:r>
      <w:r w:rsidR="00CA0EAF" w:rsidRPr="00DF557D">
        <w:rPr>
          <w:sz w:val="27"/>
          <w:szCs w:val="27"/>
        </w:rPr>
        <w:t xml:space="preserve">додатки до неї </w:t>
      </w:r>
      <w:r w:rsidR="00CA0EAF" w:rsidRPr="00DF557D">
        <w:rPr>
          <w:sz w:val="27"/>
          <w:szCs w:val="27"/>
          <w:shd w:val="clear" w:color="auto" w:fill="FFFFFF"/>
        </w:rPr>
        <w:t xml:space="preserve">не містять матеріалів, які вказують на наявність </w:t>
      </w:r>
      <w:r w:rsidR="006E0937" w:rsidRPr="00DF557D">
        <w:rPr>
          <w:sz w:val="27"/>
          <w:szCs w:val="27"/>
          <w:shd w:val="clear" w:color="auto" w:fill="FFFFFF"/>
        </w:rPr>
        <w:t xml:space="preserve">конкретних </w:t>
      </w:r>
      <w:r w:rsidR="00CA0EAF" w:rsidRPr="00DF557D">
        <w:rPr>
          <w:sz w:val="27"/>
          <w:szCs w:val="27"/>
          <w:shd w:val="clear" w:color="auto" w:fill="FFFFFF"/>
        </w:rPr>
        <w:t>ознак неналежного виконання прокурор</w:t>
      </w:r>
      <w:r w:rsidR="002036DF" w:rsidRPr="00DF557D">
        <w:rPr>
          <w:sz w:val="27"/>
          <w:szCs w:val="27"/>
          <w:shd w:val="clear" w:color="auto" w:fill="FFFFFF"/>
        </w:rPr>
        <w:t xml:space="preserve">ом </w:t>
      </w:r>
      <w:r w:rsidR="00DF557D" w:rsidRPr="00DF557D">
        <w:rPr>
          <w:sz w:val="27"/>
          <w:szCs w:val="27"/>
          <w:shd w:val="clear" w:color="auto" w:fill="FFFFFF"/>
        </w:rPr>
        <w:t>Непорадою В.М.</w:t>
      </w:r>
      <w:r w:rsidR="002036DF" w:rsidRPr="00DF557D">
        <w:rPr>
          <w:sz w:val="27"/>
          <w:szCs w:val="27"/>
          <w:shd w:val="clear" w:color="auto" w:fill="FFFFFF"/>
        </w:rPr>
        <w:t xml:space="preserve"> </w:t>
      </w:r>
      <w:r w:rsidR="00CA0EAF" w:rsidRPr="00DF557D">
        <w:rPr>
          <w:sz w:val="27"/>
          <w:szCs w:val="27"/>
          <w:shd w:val="clear" w:color="auto" w:fill="FFFFFF"/>
        </w:rPr>
        <w:t xml:space="preserve">службових </w:t>
      </w:r>
      <w:r w:rsidR="00B4100D" w:rsidRPr="00DF557D">
        <w:rPr>
          <w:sz w:val="27"/>
          <w:szCs w:val="27"/>
          <w:shd w:val="clear" w:color="auto" w:fill="FFFFFF"/>
        </w:rPr>
        <w:t>обов’язків</w:t>
      </w:r>
      <w:r w:rsidR="00FB0987" w:rsidRPr="00DF557D">
        <w:rPr>
          <w:sz w:val="27"/>
          <w:szCs w:val="27"/>
          <w:shd w:val="clear" w:color="auto" w:fill="FFFFFF"/>
        </w:rPr>
        <w:t xml:space="preserve">, </w:t>
      </w:r>
      <w:r w:rsidR="00AC322B" w:rsidRPr="00DF557D">
        <w:rPr>
          <w:sz w:val="27"/>
          <w:szCs w:val="27"/>
        </w:rPr>
        <w:t>та вчинення</w:t>
      </w:r>
      <w:r w:rsidR="00CA0EAF" w:rsidRPr="00DF557D">
        <w:rPr>
          <w:sz w:val="27"/>
          <w:szCs w:val="27"/>
        </w:rPr>
        <w:t xml:space="preserve"> </w:t>
      </w:r>
      <w:r w:rsidR="006E0937" w:rsidRPr="00DF557D">
        <w:rPr>
          <w:sz w:val="27"/>
          <w:szCs w:val="27"/>
        </w:rPr>
        <w:t xml:space="preserve">ним </w:t>
      </w:r>
      <w:r w:rsidR="00CA0EAF" w:rsidRPr="00DF557D">
        <w:rPr>
          <w:sz w:val="27"/>
          <w:szCs w:val="27"/>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0A0F7F" w14:textId="77777777" w:rsidR="0074583A" w:rsidRPr="00DF557D" w:rsidRDefault="0074583A" w:rsidP="0074583A">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140F6B7E" w:rsidR="00EA6191" w:rsidRPr="00DF557D" w:rsidRDefault="00A53764" w:rsidP="00EA6191">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lang w:eastAsia="ru-RU"/>
        </w:rPr>
        <w:t xml:space="preserve">Враховуючи викладене вище, </w:t>
      </w:r>
      <w:r w:rsidR="00176357" w:rsidRPr="00DF557D">
        <w:rPr>
          <w:rFonts w:eastAsia="Calibri" w:cs="Times New Roman"/>
          <w:sz w:val="27"/>
          <w:szCs w:val="27"/>
          <w:lang w:eastAsia="ru-RU"/>
        </w:rPr>
        <w:t xml:space="preserve">за результатами </w:t>
      </w:r>
      <w:r w:rsidRPr="00DF557D">
        <w:rPr>
          <w:rFonts w:eastAsia="Calibri" w:cs="Times New Roman"/>
          <w:sz w:val="27"/>
          <w:szCs w:val="27"/>
          <w:lang w:eastAsia="ru-RU"/>
        </w:rPr>
        <w:t>вивч</w:t>
      </w:r>
      <w:r w:rsidR="00176357" w:rsidRPr="00DF557D">
        <w:rPr>
          <w:rFonts w:eastAsia="Calibri" w:cs="Times New Roman"/>
          <w:sz w:val="27"/>
          <w:szCs w:val="27"/>
          <w:lang w:eastAsia="ru-RU"/>
        </w:rPr>
        <w:t>ення</w:t>
      </w:r>
      <w:r w:rsidRPr="00DF557D">
        <w:rPr>
          <w:rFonts w:eastAsia="Calibri" w:cs="Times New Roman"/>
          <w:sz w:val="27"/>
          <w:szCs w:val="27"/>
          <w:lang w:eastAsia="ru-RU"/>
        </w:rPr>
        <w:t xml:space="preserve"> довод</w:t>
      </w:r>
      <w:r w:rsidR="00176357" w:rsidRPr="00DF557D">
        <w:rPr>
          <w:rFonts w:eastAsia="Calibri" w:cs="Times New Roman"/>
          <w:sz w:val="27"/>
          <w:szCs w:val="27"/>
          <w:lang w:eastAsia="ru-RU"/>
        </w:rPr>
        <w:t>ів</w:t>
      </w:r>
      <w:r w:rsidRPr="00DF557D">
        <w:rPr>
          <w:rFonts w:eastAsia="Calibri" w:cs="Times New Roman"/>
          <w:sz w:val="27"/>
          <w:szCs w:val="27"/>
          <w:lang w:eastAsia="ru-RU"/>
        </w:rPr>
        <w:t>, наведен</w:t>
      </w:r>
      <w:r w:rsidR="00176357" w:rsidRPr="00DF557D">
        <w:rPr>
          <w:rFonts w:eastAsia="Calibri" w:cs="Times New Roman"/>
          <w:sz w:val="27"/>
          <w:szCs w:val="27"/>
          <w:lang w:eastAsia="ru-RU"/>
        </w:rPr>
        <w:t>их</w:t>
      </w:r>
      <w:r w:rsidRPr="00DF557D">
        <w:rPr>
          <w:rFonts w:eastAsia="Calibri" w:cs="Times New Roman"/>
          <w:sz w:val="27"/>
          <w:szCs w:val="27"/>
          <w:lang w:eastAsia="ru-RU"/>
        </w:rPr>
        <w:t xml:space="preserve"> скаржни</w:t>
      </w:r>
      <w:r w:rsidR="006E0937" w:rsidRPr="00DF557D">
        <w:rPr>
          <w:rFonts w:eastAsia="Calibri" w:cs="Times New Roman"/>
          <w:sz w:val="27"/>
          <w:szCs w:val="27"/>
          <w:lang w:eastAsia="ru-RU"/>
        </w:rPr>
        <w:t>ком</w:t>
      </w:r>
      <w:r w:rsidRPr="00DF557D">
        <w:rPr>
          <w:rFonts w:eastAsia="Calibri" w:cs="Times New Roman"/>
          <w:sz w:val="27"/>
          <w:szCs w:val="27"/>
          <w:lang w:eastAsia="ru-RU"/>
        </w:rPr>
        <w:t xml:space="preserve">, а також </w:t>
      </w:r>
      <w:r w:rsidR="00BA08CC" w:rsidRPr="00DF557D">
        <w:rPr>
          <w:rFonts w:eastAsia="Calibri" w:cs="Times New Roman"/>
          <w:sz w:val="27"/>
          <w:szCs w:val="27"/>
          <w:lang w:eastAsia="ru-RU"/>
        </w:rPr>
        <w:t xml:space="preserve"> опрацюванням </w:t>
      </w:r>
      <w:r w:rsidRPr="00DF557D">
        <w:rPr>
          <w:rFonts w:eastAsia="Calibri" w:cs="Times New Roman"/>
          <w:sz w:val="27"/>
          <w:szCs w:val="27"/>
          <w:lang w:eastAsia="ru-RU"/>
        </w:rPr>
        <w:t>долучен</w:t>
      </w:r>
      <w:r w:rsidR="00176357" w:rsidRPr="00DF557D">
        <w:rPr>
          <w:rFonts w:eastAsia="Calibri" w:cs="Times New Roman"/>
          <w:sz w:val="27"/>
          <w:szCs w:val="27"/>
          <w:lang w:eastAsia="ru-RU"/>
        </w:rPr>
        <w:t>их</w:t>
      </w:r>
      <w:r w:rsidRPr="00DF557D">
        <w:rPr>
          <w:rFonts w:eastAsia="Calibri" w:cs="Times New Roman"/>
          <w:sz w:val="27"/>
          <w:szCs w:val="27"/>
          <w:lang w:eastAsia="ru-RU"/>
        </w:rPr>
        <w:t xml:space="preserve"> до дисциплінарної скарги матеріал</w:t>
      </w:r>
      <w:r w:rsidR="00176357" w:rsidRPr="00DF557D">
        <w:rPr>
          <w:rFonts w:eastAsia="Calibri" w:cs="Times New Roman"/>
          <w:sz w:val="27"/>
          <w:szCs w:val="27"/>
          <w:lang w:eastAsia="ru-RU"/>
        </w:rPr>
        <w:t>ів</w:t>
      </w:r>
      <w:r w:rsidRPr="00DF557D">
        <w:rPr>
          <w:rFonts w:eastAsia="Calibri" w:cs="Times New Roman"/>
          <w:sz w:val="27"/>
          <w:szCs w:val="27"/>
          <w:lang w:eastAsia="ru-RU"/>
        </w:rPr>
        <w:t xml:space="preserve">, мною встановлено, що </w:t>
      </w:r>
      <w:r w:rsidR="00EA6191" w:rsidRPr="00DF557D">
        <w:rPr>
          <w:rFonts w:eastAsia="Calibri" w:cs="Times New Roman"/>
          <w:sz w:val="27"/>
          <w:szCs w:val="27"/>
          <w:shd w:val="clear" w:color="auto" w:fill="FFFFFF"/>
        </w:rPr>
        <w:t xml:space="preserve">твердження </w:t>
      </w:r>
      <w:r w:rsidR="00570EE3" w:rsidRPr="00DF557D">
        <w:rPr>
          <w:rFonts w:eastAsia="Calibri" w:cs="Times New Roman"/>
          <w:sz w:val="27"/>
          <w:szCs w:val="27"/>
          <w:shd w:val="clear" w:color="auto" w:fill="FFFFFF"/>
        </w:rPr>
        <w:t>скаржни</w:t>
      </w:r>
      <w:r w:rsidR="009E2E52" w:rsidRPr="00DF557D">
        <w:rPr>
          <w:rFonts w:eastAsia="Calibri" w:cs="Times New Roman"/>
          <w:sz w:val="27"/>
          <w:szCs w:val="27"/>
          <w:shd w:val="clear" w:color="auto" w:fill="FFFFFF"/>
        </w:rPr>
        <w:t>ка</w:t>
      </w:r>
      <w:r w:rsidR="00570EE3" w:rsidRPr="00DF557D">
        <w:rPr>
          <w:rFonts w:eastAsia="Calibri" w:cs="Times New Roman"/>
          <w:sz w:val="27"/>
          <w:szCs w:val="27"/>
          <w:shd w:val="clear" w:color="auto" w:fill="FFFFFF"/>
        </w:rPr>
        <w:t xml:space="preserve"> про вчинення прокурор</w:t>
      </w:r>
      <w:r w:rsidR="002036DF" w:rsidRPr="00DF557D">
        <w:rPr>
          <w:rFonts w:eastAsia="Calibri" w:cs="Times New Roman"/>
          <w:sz w:val="27"/>
          <w:szCs w:val="27"/>
          <w:shd w:val="clear" w:color="auto" w:fill="FFFFFF"/>
        </w:rPr>
        <w:t xml:space="preserve">ом </w:t>
      </w:r>
      <w:r w:rsidR="00DF557D" w:rsidRPr="00DF557D">
        <w:rPr>
          <w:rFonts w:eastAsia="Calibri" w:cs="Times New Roman"/>
          <w:sz w:val="27"/>
          <w:szCs w:val="27"/>
          <w:shd w:val="clear" w:color="auto" w:fill="FFFFFF"/>
        </w:rPr>
        <w:t xml:space="preserve">Непорадою В.М. </w:t>
      </w:r>
      <w:r w:rsidR="00570EE3" w:rsidRPr="00DF557D">
        <w:rPr>
          <w:rFonts w:eastAsia="Calibri" w:cs="Times New Roman"/>
          <w:sz w:val="27"/>
          <w:szCs w:val="27"/>
          <w:shd w:val="clear" w:color="auto" w:fill="FFFFFF"/>
        </w:rPr>
        <w:t>дисциплінарн</w:t>
      </w:r>
      <w:r w:rsidR="00F91739" w:rsidRPr="00DF557D">
        <w:rPr>
          <w:rFonts w:eastAsia="Calibri" w:cs="Times New Roman"/>
          <w:sz w:val="27"/>
          <w:szCs w:val="27"/>
          <w:shd w:val="clear" w:color="auto" w:fill="FFFFFF"/>
        </w:rPr>
        <w:t xml:space="preserve">их </w:t>
      </w:r>
      <w:r w:rsidR="00570EE3" w:rsidRPr="00DF557D">
        <w:rPr>
          <w:rFonts w:eastAsia="Calibri" w:cs="Times New Roman"/>
          <w:sz w:val="27"/>
          <w:szCs w:val="27"/>
          <w:shd w:val="clear" w:color="auto" w:fill="FFFFFF"/>
        </w:rPr>
        <w:t>проступк</w:t>
      </w:r>
      <w:r w:rsidR="00F91739" w:rsidRPr="00DF557D">
        <w:rPr>
          <w:rFonts w:eastAsia="Calibri" w:cs="Times New Roman"/>
          <w:sz w:val="27"/>
          <w:szCs w:val="27"/>
          <w:shd w:val="clear" w:color="auto" w:fill="FFFFFF"/>
        </w:rPr>
        <w:t>ів</w:t>
      </w:r>
      <w:r w:rsidR="00570EE3" w:rsidRPr="00DF557D">
        <w:rPr>
          <w:rFonts w:eastAsia="Calibri" w:cs="Times New Roman"/>
          <w:sz w:val="27"/>
          <w:szCs w:val="27"/>
          <w:shd w:val="clear" w:color="auto" w:fill="FFFFFF"/>
        </w:rPr>
        <w:t xml:space="preserve"> є суб’єктивним. </w:t>
      </w:r>
      <w:r w:rsidR="00EA6191" w:rsidRPr="00DF557D">
        <w:rPr>
          <w:rFonts w:eastAsia="Calibri" w:cs="Times New Roman"/>
          <w:sz w:val="27"/>
          <w:szCs w:val="27"/>
        </w:rPr>
        <w:t>Д</w:t>
      </w:r>
      <w:r w:rsidR="00570EE3" w:rsidRPr="00DF557D">
        <w:rPr>
          <w:rFonts w:eastAsia="Calibri" w:cs="Times New Roman"/>
          <w:sz w:val="27"/>
          <w:szCs w:val="27"/>
        </w:rPr>
        <w:t xml:space="preserve">исциплінарна скарга не містить конкретних відомостей про наявність ознак дисциплінарного проступку, вчиненого </w:t>
      </w:r>
      <w:r w:rsidR="00626846" w:rsidRPr="00DF557D">
        <w:rPr>
          <w:rFonts w:eastAsia="Calibri" w:cs="Times New Roman"/>
          <w:sz w:val="27"/>
          <w:szCs w:val="27"/>
        </w:rPr>
        <w:t xml:space="preserve">зазначеним </w:t>
      </w:r>
      <w:r w:rsidR="00570EE3" w:rsidRPr="00DF557D">
        <w:rPr>
          <w:rFonts w:eastAsia="Calibri" w:cs="Times New Roman"/>
          <w:sz w:val="27"/>
          <w:szCs w:val="27"/>
        </w:rPr>
        <w:t>прокурором</w:t>
      </w:r>
      <w:r w:rsidRPr="00DF557D">
        <w:rPr>
          <w:rFonts w:eastAsia="Calibri" w:cs="Times New Roman"/>
          <w:sz w:val="27"/>
          <w:szCs w:val="27"/>
        </w:rPr>
        <w:t xml:space="preserve">, </w:t>
      </w:r>
      <w:r w:rsidR="00EA6191" w:rsidRPr="00DF557D">
        <w:rPr>
          <w:rFonts w:eastAsia="Calibri" w:cs="Times New Roman"/>
          <w:sz w:val="27"/>
          <w:szCs w:val="27"/>
        </w:rPr>
        <w:t xml:space="preserve">про вчинення </w:t>
      </w:r>
      <w:r w:rsidR="00B04184" w:rsidRPr="00DF557D">
        <w:rPr>
          <w:rFonts w:eastAsia="Calibri" w:cs="Times New Roman"/>
          <w:sz w:val="27"/>
          <w:szCs w:val="27"/>
        </w:rPr>
        <w:t xml:space="preserve">ним </w:t>
      </w:r>
      <w:r w:rsidR="00EA6191" w:rsidRPr="00DF557D">
        <w:rPr>
          <w:rFonts w:eastAsia="Calibri" w:cs="Times New Roman"/>
          <w:sz w:val="27"/>
          <w:szCs w:val="27"/>
        </w:rPr>
        <w:t xml:space="preserve">дій (бездіяльності), які </w:t>
      </w:r>
      <w:r w:rsidR="00EA6191" w:rsidRPr="00DF557D">
        <w:rPr>
          <w:rFonts w:eastAsia="Calibri" w:cs="Times New Roman"/>
          <w:sz w:val="27"/>
          <w:szCs w:val="27"/>
        </w:rPr>
        <w:lastRenderedPageBreak/>
        <w:t>можуть бути підставою для дисциплінарної відповідальності.</w:t>
      </w:r>
    </w:p>
    <w:p w14:paraId="75CAB92C" w14:textId="5E7E5826" w:rsidR="00570EE3" w:rsidRPr="00DF557D" w:rsidRDefault="00EA6191" w:rsidP="00EA6191">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На підстав</w:t>
      </w:r>
      <w:r w:rsidR="008B6CA5" w:rsidRPr="00DF557D">
        <w:rPr>
          <w:rFonts w:eastAsia="Calibri" w:cs="Times New Roman"/>
          <w:sz w:val="27"/>
          <w:szCs w:val="27"/>
        </w:rPr>
        <w:t>і</w:t>
      </w:r>
      <w:r w:rsidRPr="00DF557D">
        <w:rPr>
          <w:rFonts w:eastAsia="Calibri" w:cs="Times New Roman"/>
          <w:sz w:val="27"/>
          <w:szCs w:val="27"/>
        </w:rPr>
        <w:t xml:space="preserve"> викладеного доходжу висновку про необхідність відмови у відкритті дисциплінарного провадження стосовно прокурор</w:t>
      </w:r>
      <w:r w:rsidR="00C467A2" w:rsidRPr="00DF557D">
        <w:rPr>
          <w:rFonts w:eastAsia="Calibri" w:cs="Times New Roman"/>
          <w:sz w:val="27"/>
          <w:szCs w:val="27"/>
        </w:rPr>
        <w:t>а</w:t>
      </w:r>
      <w:r w:rsidR="00DF557D" w:rsidRPr="00DF557D">
        <w:rPr>
          <w:rFonts w:eastAsia="Calibri" w:cs="Times New Roman"/>
          <w:sz w:val="27"/>
          <w:szCs w:val="27"/>
        </w:rPr>
        <w:t xml:space="preserve"> Непоради В.М. </w:t>
      </w:r>
      <w:r w:rsidR="00C467A2" w:rsidRPr="00DF557D">
        <w:rPr>
          <w:rFonts w:eastAsia="Calibri" w:cs="Times New Roman"/>
          <w:sz w:val="27"/>
          <w:szCs w:val="27"/>
        </w:rPr>
        <w:t xml:space="preserve"> </w:t>
      </w:r>
    </w:p>
    <w:p w14:paraId="6EB251CF" w14:textId="23A9301B" w:rsidR="006C478E" w:rsidRDefault="00570EE3" w:rsidP="004304D1">
      <w:pPr>
        <w:widowControl w:val="0"/>
        <w:pBdr>
          <w:bottom w:val="single" w:sz="12" w:space="12" w:color="FFFFFF"/>
        </w:pBdr>
        <w:spacing w:after="0" w:line="240" w:lineRule="auto"/>
        <w:ind w:firstLine="709"/>
        <w:contextualSpacing/>
        <w:jc w:val="both"/>
        <w:rPr>
          <w:rFonts w:eastAsia="Calibri" w:cs="Times New Roman"/>
          <w:sz w:val="27"/>
          <w:szCs w:val="27"/>
        </w:rPr>
      </w:pPr>
      <w:r w:rsidRPr="00DF557D">
        <w:rPr>
          <w:rFonts w:eastAsia="Calibri" w:cs="Times New Roman"/>
          <w:sz w:val="27"/>
          <w:szCs w:val="27"/>
        </w:rPr>
        <w:t xml:space="preserve">Керуючись статтями 44–46 Закону </w:t>
      </w:r>
      <w:r w:rsidRPr="00DF557D">
        <w:rPr>
          <w:rFonts w:eastAsia="Calibri" w:cs="Times New Roman"/>
          <w:spacing w:val="-2"/>
          <w:sz w:val="27"/>
          <w:szCs w:val="27"/>
          <w:shd w:val="clear" w:color="auto" w:fill="FFFFFF"/>
        </w:rPr>
        <w:t>№ 1697-VII</w:t>
      </w:r>
      <w:r w:rsidRPr="00DF557D">
        <w:rPr>
          <w:rFonts w:eastAsia="Calibri" w:cs="Times New Roman"/>
          <w:sz w:val="27"/>
          <w:szCs w:val="27"/>
        </w:rPr>
        <w:t>, пунктами 28, 98 Положення,</w:t>
      </w:r>
    </w:p>
    <w:p w14:paraId="2CA7464A" w14:textId="77777777" w:rsidR="00916157" w:rsidRPr="000E3E44" w:rsidRDefault="00916157" w:rsidP="004304D1">
      <w:pPr>
        <w:widowControl w:val="0"/>
        <w:pBdr>
          <w:bottom w:val="single" w:sz="12" w:space="12" w:color="FFFFFF"/>
        </w:pBdr>
        <w:spacing w:after="0" w:line="240" w:lineRule="auto"/>
        <w:ind w:firstLine="709"/>
        <w:contextualSpacing/>
        <w:jc w:val="both"/>
        <w:rPr>
          <w:rFonts w:eastAsia="Calibri" w:cs="Times New Roman"/>
          <w:b/>
          <w:spacing w:val="-2"/>
          <w:sz w:val="24"/>
          <w:szCs w:val="24"/>
          <w:shd w:val="clear" w:color="auto" w:fill="FFFFFF"/>
          <w:lang w:eastAsia="ru-RU"/>
        </w:rPr>
      </w:pPr>
    </w:p>
    <w:p w14:paraId="4F3E1F0B" w14:textId="2DCEB995" w:rsidR="00570EE3" w:rsidRPr="00DF557D" w:rsidRDefault="00570EE3" w:rsidP="00C91613">
      <w:pPr>
        <w:widowControl w:val="0"/>
        <w:pBdr>
          <w:bottom w:val="single" w:sz="12" w:space="12" w:color="FFFFFF"/>
        </w:pBdr>
        <w:spacing w:after="0" w:line="240" w:lineRule="auto"/>
        <w:contextualSpacing/>
        <w:jc w:val="center"/>
        <w:rPr>
          <w:rFonts w:eastAsia="Calibri" w:cs="Times New Roman"/>
          <w:b/>
          <w:spacing w:val="-2"/>
          <w:sz w:val="27"/>
          <w:szCs w:val="27"/>
          <w:shd w:val="clear" w:color="auto" w:fill="FFFFFF"/>
          <w:lang w:eastAsia="ru-RU"/>
        </w:rPr>
      </w:pPr>
      <w:r w:rsidRPr="00DF557D">
        <w:rPr>
          <w:rFonts w:eastAsia="Calibri" w:cs="Times New Roman"/>
          <w:b/>
          <w:spacing w:val="-2"/>
          <w:sz w:val="27"/>
          <w:szCs w:val="27"/>
          <w:shd w:val="clear" w:color="auto" w:fill="FFFFFF"/>
          <w:lang w:eastAsia="ru-RU"/>
        </w:rPr>
        <w:t>В И Р І Ш И В:</w:t>
      </w:r>
    </w:p>
    <w:p w14:paraId="1D39BE6B" w14:textId="77777777" w:rsidR="00570EE3" w:rsidRPr="000E3E44"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4"/>
          <w:szCs w:val="24"/>
          <w:shd w:val="clear" w:color="auto" w:fill="FFFFFF"/>
          <w:lang w:eastAsia="ru-RU"/>
        </w:rPr>
      </w:pPr>
    </w:p>
    <w:p w14:paraId="4B4AC50B" w14:textId="3AE63BA9" w:rsidR="00570EE3" w:rsidRPr="00DF557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DF557D">
        <w:rPr>
          <w:rFonts w:eastAsia="Calibri" w:cs="Times New Roman"/>
          <w:spacing w:val="-2"/>
          <w:sz w:val="27"/>
          <w:szCs w:val="27"/>
          <w:shd w:val="clear" w:color="auto" w:fill="FFFFFF"/>
        </w:rPr>
        <w:t xml:space="preserve">Відмовити у відкритті дисциплінарного провадження стосовно </w:t>
      </w:r>
      <w:r w:rsidR="004304D1" w:rsidRPr="00DF557D">
        <w:rPr>
          <w:rFonts w:eastAsia="Calibri" w:cs="Times New Roman"/>
          <w:spacing w:val="-2"/>
          <w:sz w:val="27"/>
          <w:szCs w:val="27"/>
          <w:shd w:val="clear" w:color="auto" w:fill="FFFFFF"/>
        </w:rPr>
        <w:t xml:space="preserve">прокурора </w:t>
      </w:r>
      <w:r w:rsidR="00DF557D" w:rsidRPr="00DF557D">
        <w:rPr>
          <w:rFonts w:eastAsia="Times New Roman" w:cs="Times New Roman"/>
          <w:sz w:val="27"/>
          <w:szCs w:val="27"/>
          <w:lang w:eastAsia="ru-RU"/>
        </w:rPr>
        <w:t xml:space="preserve">відділу нагляду за додержанням законів регіональним органом безпеки Одеської обласної прокуратури Непоради Віктора Миколайовича. </w:t>
      </w:r>
    </w:p>
    <w:p w14:paraId="0E761D5A" w14:textId="163CFAB7" w:rsidR="00570EE3" w:rsidRPr="00DF557D"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 w:val="27"/>
          <w:szCs w:val="27"/>
          <w:lang w:eastAsia="ru-RU"/>
        </w:rPr>
      </w:pPr>
      <w:r w:rsidRPr="00DF557D">
        <w:rPr>
          <w:rFonts w:eastAsia="Times New Roman" w:cs="Times New Roman"/>
          <w:spacing w:val="-2"/>
          <w:sz w:val="27"/>
          <w:szCs w:val="27"/>
          <w:lang w:eastAsia="ru-RU"/>
        </w:rPr>
        <w:t>Рішення направити особі, яка подала дисциплінарну скаргу, та прокурор</w:t>
      </w:r>
      <w:r w:rsidR="00DF557D" w:rsidRPr="00DF557D">
        <w:rPr>
          <w:rFonts w:eastAsia="Times New Roman" w:cs="Times New Roman"/>
          <w:spacing w:val="-2"/>
          <w:sz w:val="27"/>
          <w:szCs w:val="27"/>
          <w:lang w:eastAsia="ru-RU"/>
        </w:rPr>
        <w:t>у</w:t>
      </w:r>
      <w:r w:rsidR="00A91242" w:rsidRPr="00DF557D">
        <w:rPr>
          <w:rFonts w:eastAsia="Times New Roman" w:cs="Times New Roman"/>
          <w:spacing w:val="-2"/>
          <w:sz w:val="27"/>
          <w:szCs w:val="27"/>
          <w:lang w:eastAsia="ru-RU"/>
        </w:rPr>
        <w:t xml:space="preserve"> стосовно як</w:t>
      </w:r>
      <w:r w:rsidR="00DF557D" w:rsidRPr="00DF557D">
        <w:rPr>
          <w:rFonts w:eastAsia="Times New Roman" w:cs="Times New Roman"/>
          <w:spacing w:val="-2"/>
          <w:sz w:val="27"/>
          <w:szCs w:val="27"/>
          <w:lang w:eastAsia="ru-RU"/>
        </w:rPr>
        <w:t xml:space="preserve">ого </w:t>
      </w:r>
      <w:r w:rsidR="00A91242" w:rsidRPr="00DF557D">
        <w:rPr>
          <w:rFonts w:eastAsia="Times New Roman" w:cs="Times New Roman"/>
          <w:spacing w:val="-2"/>
          <w:sz w:val="27"/>
          <w:szCs w:val="27"/>
          <w:lang w:eastAsia="ru-RU"/>
        </w:rPr>
        <w:t xml:space="preserve">його прийнято. </w:t>
      </w:r>
      <w:r w:rsidR="00C549EB" w:rsidRPr="00DF557D">
        <w:rPr>
          <w:rFonts w:eastAsia="Times New Roman" w:cs="Times New Roman"/>
          <w:spacing w:val="-2"/>
          <w:sz w:val="27"/>
          <w:szCs w:val="27"/>
          <w:lang w:eastAsia="ru-RU"/>
        </w:rPr>
        <w:t xml:space="preserve"> </w:t>
      </w:r>
    </w:p>
    <w:p w14:paraId="725E8B74" w14:textId="77777777" w:rsidR="007547A2" w:rsidRPr="000E3E44" w:rsidRDefault="007547A2" w:rsidP="00916157">
      <w:pPr>
        <w:widowControl w:val="0"/>
        <w:pBdr>
          <w:bottom w:val="single" w:sz="12" w:space="12" w:color="FFFFFF"/>
        </w:pBdr>
        <w:spacing w:after="0" w:line="240" w:lineRule="auto"/>
        <w:contextualSpacing/>
        <w:jc w:val="both"/>
        <w:rPr>
          <w:rFonts w:eastAsia="Times New Roman" w:cs="Times New Roman"/>
          <w:spacing w:val="-2"/>
          <w:sz w:val="36"/>
          <w:szCs w:val="36"/>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7D075ECD" w14:textId="65093650" w:rsidR="00A91242" w:rsidRPr="006F2022" w:rsidRDefault="008B6CA5" w:rsidP="00F21EE4">
      <w:pPr>
        <w:pBdr>
          <w:bottom w:val="single" w:sz="12" w:space="12" w:color="FFFFFF"/>
        </w:pBdr>
        <w:spacing w:after="0" w:line="240" w:lineRule="auto"/>
        <w:jc w:val="both"/>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Дмитро КУРИЛЕНКО</w:t>
      </w:r>
    </w:p>
    <w:sectPr w:rsidR="00A91242" w:rsidRPr="006F2022" w:rsidSect="000E3E44">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0ADA" w14:textId="77777777" w:rsidR="00510848" w:rsidRDefault="00510848">
      <w:pPr>
        <w:spacing w:after="0" w:line="240" w:lineRule="auto"/>
      </w:pPr>
      <w:r>
        <w:separator/>
      </w:r>
    </w:p>
  </w:endnote>
  <w:endnote w:type="continuationSeparator" w:id="0">
    <w:p w14:paraId="78165810" w14:textId="77777777" w:rsidR="00510848" w:rsidRDefault="0051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510848">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510848">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510848">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0C6E" w14:textId="77777777" w:rsidR="00510848" w:rsidRDefault="00510848">
      <w:pPr>
        <w:spacing w:after="0" w:line="240" w:lineRule="auto"/>
      </w:pPr>
      <w:r>
        <w:separator/>
      </w:r>
    </w:p>
  </w:footnote>
  <w:footnote w:type="continuationSeparator" w:id="0">
    <w:p w14:paraId="4CBF4F71" w14:textId="77777777" w:rsidR="00510848" w:rsidRDefault="00510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5108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5108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5108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0289B"/>
    <w:rsid w:val="0005660A"/>
    <w:rsid w:val="00063052"/>
    <w:rsid w:val="00072657"/>
    <w:rsid w:val="00090491"/>
    <w:rsid w:val="00095FA7"/>
    <w:rsid w:val="00097845"/>
    <w:rsid w:val="000B0695"/>
    <w:rsid w:val="000B37D7"/>
    <w:rsid w:val="000C04B9"/>
    <w:rsid w:val="000C17F9"/>
    <w:rsid w:val="000C20F9"/>
    <w:rsid w:val="000C3030"/>
    <w:rsid w:val="000C42EB"/>
    <w:rsid w:val="000C5845"/>
    <w:rsid w:val="000D59F2"/>
    <w:rsid w:val="000D72E8"/>
    <w:rsid w:val="000E3E44"/>
    <w:rsid w:val="000F5CAD"/>
    <w:rsid w:val="00100C6A"/>
    <w:rsid w:val="00112020"/>
    <w:rsid w:val="00130790"/>
    <w:rsid w:val="001455C6"/>
    <w:rsid w:val="00155111"/>
    <w:rsid w:val="001560B5"/>
    <w:rsid w:val="00156A0B"/>
    <w:rsid w:val="00157F52"/>
    <w:rsid w:val="0016033C"/>
    <w:rsid w:val="00176357"/>
    <w:rsid w:val="001808D0"/>
    <w:rsid w:val="00186CC9"/>
    <w:rsid w:val="001965D7"/>
    <w:rsid w:val="001A2D2E"/>
    <w:rsid w:val="001B71D5"/>
    <w:rsid w:val="001C1F32"/>
    <w:rsid w:val="001C6BAA"/>
    <w:rsid w:val="001E0E8E"/>
    <w:rsid w:val="001E369E"/>
    <w:rsid w:val="001E623C"/>
    <w:rsid w:val="00200471"/>
    <w:rsid w:val="002014A2"/>
    <w:rsid w:val="002036DF"/>
    <w:rsid w:val="0022125E"/>
    <w:rsid w:val="00223585"/>
    <w:rsid w:val="00224348"/>
    <w:rsid w:val="00230E8D"/>
    <w:rsid w:val="002340FC"/>
    <w:rsid w:val="00237540"/>
    <w:rsid w:val="002502D8"/>
    <w:rsid w:val="00260F74"/>
    <w:rsid w:val="00266C13"/>
    <w:rsid w:val="00276DC9"/>
    <w:rsid w:val="002A1108"/>
    <w:rsid w:val="002A63E4"/>
    <w:rsid w:val="002B4422"/>
    <w:rsid w:val="002B4549"/>
    <w:rsid w:val="002B5D57"/>
    <w:rsid w:val="002B6072"/>
    <w:rsid w:val="002B7285"/>
    <w:rsid w:val="002D6CD6"/>
    <w:rsid w:val="002E2055"/>
    <w:rsid w:val="002F05D3"/>
    <w:rsid w:val="002F0FF5"/>
    <w:rsid w:val="00303C27"/>
    <w:rsid w:val="003275D2"/>
    <w:rsid w:val="00341C67"/>
    <w:rsid w:val="003567ED"/>
    <w:rsid w:val="00363190"/>
    <w:rsid w:val="003819C3"/>
    <w:rsid w:val="00395484"/>
    <w:rsid w:val="00397C2D"/>
    <w:rsid w:val="00397EC0"/>
    <w:rsid w:val="003A0C22"/>
    <w:rsid w:val="003B0938"/>
    <w:rsid w:val="003B3F01"/>
    <w:rsid w:val="003B53B3"/>
    <w:rsid w:val="003C1E44"/>
    <w:rsid w:val="003D17C4"/>
    <w:rsid w:val="004022FD"/>
    <w:rsid w:val="00404684"/>
    <w:rsid w:val="004064B8"/>
    <w:rsid w:val="00410EB9"/>
    <w:rsid w:val="004304D1"/>
    <w:rsid w:val="004428E5"/>
    <w:rsid w:val="00450064"/>
    <w:rsid w:val="0046387B"/>
    <w:rsid w:val="004933D4"/>
    <w:rsid w:val="004C2434"/>
    <w:rsid w:val="004F2CD2"/>
    <w:rsid w:val="00510848"/>
    <w:rsid w:val="00514DA3"/>
    <w:rsid w:val="00542ED4"/>
    <w:rsid w:val="005450E9"/>
    <w:rsid w:val="00546379"/>
    <w:rsid w:val="00570EE3"/>
    <w:rsid w:val="00584286"/>
    <w:rsid w:val="005A7B79"/>
    <w:rsid w:val="005B5CA3"/>
    <w:rsid w:val="005B6423"/>
    <w:rsid w:val="005C05D4"/>
    <w:rsid w:val="005C70C7"/>
    <w:rsid w:val="005E7488"/>
    <w:rsid w:val="005E7F2A"/>
    <w:rsid w:val="005F3F64"/>
    <w:rsid w:val="005F5EC1"/>
    <w:rsid w:val="00602338"/>
    <w:rsid w:val="006054A4"/>
    <w:rsid w:val="00620398"/>
    <w:rsid w:val="00620C87"/>
    <w:rsid w:val="00626846"/>
    <w:rsid w:val="00664A1D"/>
    <w:rsid w:val="00681225"/>
    <w:rsid w:val="00694694"/>
    <w:rsid w:val="00697A39"/>
    <w:rsid w:val="006A529C"/>
    <w:rsid w:val="006A7B55"/>
    <w:rsid w:val="006B1A3E"/>
    <w:rsid w:val="006C478E"/>
    <w:rsid w:val="006E0937"/>
    <w:rsid w:val="006E3345"/>
    <w:rsid w:val="006F2022"/>
    <w:rsid w:val="006F6156"/>
    <w:rsid w:val="007222B0"/>
    <w:rsid w:val="00734EDF"/>
    <w:rsid w:val="00736D38"/>
    <w:rsid w:val="0074583A"/>
    <w:rsid w:val="00746189"/>
    <w:rsid w:val="007475CD"/>
    <w:rsid w:val="007547A2"/>
    <w:rsid w:val="007762B7"/>
    <w:rsid w:val="0077667F"/>
    <w:rsid w:val="007832C5"/>
    <w:rsid w:val="007850AD"/>
    <w:rsid w:val="00786255"/>
    <w:rsid w:val="00791976"/>
    <w:rsid w:val="007B1ADD"/>
    <w:rsid w:val="007B6DC3"/>
    <w:rsid w:val="007D76F3"/>
    <w:rsid w:val="007E185B"/>
    <w:rsid w:val="007E2E84"/>
    <w:rsid w:val="007F212B"/>
    <w:rsid w:val="00803190"/>
    <w:rsid w:val="008119AB"/>
    <w:rsid w:val="00813D7A"/>
    <w:rsid w:val="00821267"/>
    <w:rsid w:val="00842B5F"/>
    <w:rsid w:val="00850CAC"/>
    <w:rsid w:val="00864777"/>
    <w:rsid w:val="008758F7"/>
    <w:rsid w:val="008A0CE3"/>
    <w:rsid w:val="008A41C5"/>
    <w:rsid w:val="008A739B"/>
    <w:rsid w:val="008B6CA5"/>
    <w:rsid w:val="008D4000"/>
    <w:rsid w:val="008E73B1"/>
    <w:rsid w:val="008F0959"/>
    <w:rsid w:val="008F6B9C"/>
    <w:rsid w:val="00916157"/>
    <w:rsid w:val="00925690"/>
    <w:rsid w:val="0093407E"/>
    <w:rsid w:val="00946A6F"/>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D2BFE"/>
    <w:rsid w:val="00AE2CA0"/>
    <w:rsid w:val="00AF773C"/>
    <w:rsid w:val="00B04184"/>
    <w:rsid w:val="00B07A1A"/>
    <w:rsid w:val="00B22164"/>
    <w:rsid w:val="00B342C2"/>
    <w:rsid w:val="00B37306"/>
    <w:rsid w:val="00B4100D"/>
    <w:rsid w:val="00B64D34"/>
    <w:rsid w:val="00B73AE4"/>
    <w:rsid w:val="00B94843"/>
    <w:rsid w:val="00BA08CC"/>
    <w:rsid w:val="00BA1A94"/>
    <w:rsid w:val="00BB1553"/>
    <w:rsid w:val="00BB4617"/>
    <w:rsid w:val="00BC7ADD"/>
    <w:rsid w:val="00BD120D"/>
    <w:rsid w:val="00BD5A23"/>
    <w:rsid w:val="00BE679D"/>
    <w:rsid w:val="00BF1414"/>
    <w:rsid w:val="00BF743F"/>
    <w:rsid w:val="00C13D6B"/>
    <w:rsid w:val="00C467A2"/>
    <w:rsid w:val="00C549EB"/>
    <w:rsid w:val="00C67549"/>
    <w:rsid w:val="00C83A93"/>
    <w:rsid w:val="00C8629D"/>
    <w:rsid w:val="00C91613"/>
    <w:rsid w:val="00CA0EAF"/>
    <w:rsid w:val="00CA3C11"/>
    <w:rsid w:val="00CB730B"/>
    <w:rsid w:val="00CB7ADE"/>
    <w:rsid w:val="00CD596B"/>
    <w:rsid w:val="00D057BD"/>
    <w:rsid w:val="00D05B6A"/>
    <w:rsid w:val="00D1167D"/>
    <w:rsid w:val="00D13D1E"/>
    <w:rsid w:val="00D34D5F"/>
    <w:rsid w:val="00D36117"/>
    <w:rsid w:val="00D41C00"/>
    <w:rsid w:val="00D538F7"/>
    <w:rsid w:val="00D55197"/>
    <w:rsid w:val="00D66BE8"/>
    <w:rsid w:val="00D80C62"/>
    <w:rsid w:val="00D82C7A"/>
    <w:rsid w:val="00D83974"/>
    <w:rsid w:val="00D853ED"/>
    <w:rsid w:val="00D95D7F"/>
    <w:rsid w:val="00DB1DFC"/>
    <w:rsid w:val="00DC1DDA"/>
    <w:rsid w:val="00DD4A5E"/>
    <w:rsid w:val="00DF557D"/>
    <w:rsid w:val="00E00E9A"/>
    <w:rsid w:val="00E020D3"/>
    <w:rsid w:val="00E0705F"/>
    <w:rsid w:val="00E1278F"/>
    <w:rsid w:val="00E178E3"/>
    <w:rsid w:val="00E218D0"/>
    <w:rsid w:val="00E41681"/>
    <w:rsid w:val="00E45909"/>
    <w:rsid w:val="00E54327"/>
    <w:rsid w:val="00E73848"/>
    <w:rsid w:val="00E84068"/>
    <w:rsid w:val="00E87CEE"/>
    <w:rsid w:val="00E92E48"/>
    <w:rsid w:val="00EA507F"/>
    <w:rsid w:val="00EA6191"/>
    <w:rsid w:val="00EB5254"/>
    <w:rsid w:val="00EF787B"/>
    <w:rsid w:val="00F21DE8"/>
    <w:rsid w:val="00F21EE4"/>
    <w:rsid w:val="00F255FB"/>
    <w:rsid w:val="00F266B2"/>
    <w:rsid w:val="00F44BCB"/>
    <w:rsid w:val="00F462A4"/>
    <w:rsid w:val="00F66D43"/>
    <w:rsid w:val="00F73C26"/>
    <w:rsid w:val="00F76173"/>
    <w:rsid w:val="00F91739"/>
    <w:rsid w:val="00FA3127"/>
    <w:rsid w:val="00FB0987"/>
    <w:rsid w:val="00FB4C7C"/>
    <w:rsid w:val="00FB5621"/>
    <w:rsid w:val="00FB640E"/>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12094</Words>
  <Characters>6895</Characters>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2025-12-11T08:13:00Z</cp:lastPrinted>
  <dcterms:created xsi:type="dcterms:W3CDTF">2025-12-11T07:31:00Z</dcterms:created>
  <dcterms:modified xsi:type="dcterms:W3CDTF">2026-07-16T11:50:00Z</dcterms:modified>
</cp:coreProperties>
</file>